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04" w:rsidRDefault="0030497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-340360</wp:posOffset>
                </wp:positionV>
                <wp:extent cx="914400" cy="914400"/>
                <wp:effectExtent l="19050" t="19050" r="19050" b="19050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2AC" w:rsidRPr="00937BC2" w:rsidRDefault="00937BC2" w:rsidP="00E732A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</w:pPr>
                            <w:r w:rsidRPr="00937BC2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円/楕円 3" o:spid="_x0000_s1026" style="position:absolute;left:0;text-align:left;margin-left:-18.2pt;margin-top:-26.8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" fillcolor="#9b6bf2 [3208]" strokecolor="white [3201]" strokeweight="2.25pt">
                <v:stroke endcap="round"/>
                <v:path arrowok="t"/>
                <v:textbox>
                  <w:txbxContent>
                    <w:p w:rsidR="00E732AC" w:rsidRPr="00937BC2" w:rsidRDefault="00937BC2" w:rsidP="00E732A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</w:pPr>
                      <w:r w:rsidRPr="00937BC2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３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-19685</wp:posOffset>
                </wp:positionV>
                <wp:extent cx="6172200" cy="571500"/>
                <wp:effectExtent l="95250" t="57150" r="114300" b="152400"/>
                <wp:wrapNone/>
                <wp:docPr id="2" name="フローチャート: 代替処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5715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D9A" w:rsidRPr="00937BC2" w:rsidRDefault="00424F57" w:rsidP="00842D9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cstheme="majorEastAsia"/>
                                <w:sz w:val="40"/>
                              </w:rPr>
                            </w:pPr>
                            <w:r w:rsidRPr="00937BC2">
                              <w:rPr>
                                <w:rFonts w:ascii="HGP創英角ﾎﾟｯﾌﾟ体" w:eastAsia="HGP創英角ﾎﾟｯﾌﾟ体" w:hAnsi="HGP創英角ﾎﾟｯﾌﾟ体" w:cstheme="majorEastAsia" w:hint="eastAsia"/>
                                <w:sz w:val="40"/>
                              </w:rPr>
                              <w:t>逆</w:t>
                            </w:r>
                            <w:r w:rsidR="00091E37" w:rsidRPr="00937BC2">
                              <w:rPr>
                                <w:rFonts w:ascii="HGP創英角ﾎﾟｯﾌﾟ体" w:eastAsia="HGP創英角ﾎﾟｯﾌﾟ体" w:hAnsi="HGP創英角ﾎﾟｯﾌﾟ体" w:cstheme="majorEastAsia" w:hint="eastAsia"/>
                                <w:sz w:val="40"/>
                              </w:rPr>
                              <w:t>Mapping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7" type="#_x0000_t176" style="position:absolute;left:0;text-align:left;margin-left:.2pt;margin-top:-1.55pt;width:48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" fillcolor="#9c6ef2 [3160]" stroked="f">
                <v:fill color2="#7737ed [2696]" rotate="t" focus="100%" type="gradient">
                  <o:fill v:ext="view" type="gradientUnscaled"/>
                </v:fill>
                <v:shadow on="t" color="black" opacity="39321f" origin=",.5" offset="0,3pt"/>
                <v:path arrowok="t"/>
                <v:textbox>
                  <w:txbxContent>
                    <w:p w:rsidR="00842D9A" w:rsidRPr="00937BC2" w:rsidRDefault="00424F57" w:rsidP="00842D9A">
                      <w:pPr>
                        <w:jc w:val="center"/>
                        <w:rPr>
                          <w:rFonts w:ascii="HGP創英角ﾎﾟｯﾌﾟ体" w:eastAsia="HGP創英角ﾎﾟｯﾌﾟ体" w:hAnsi="HGP創英角ﾎﾟｯﾌﾟ体" w:cstheme="majorEastAsia"/>
                          <w:sz w:val="40"/>
                        </w:rPr>
                      </w:pPr>
                      <w:r w:rsidRPr="00937BC2">
                        <w:rPr>
                          <w:rFonts w:ascii="HGP創英角ﾎﾟｯﾌﾟ体" w:eastAsia="HGP創英角ﾎﾟｯﾌﾟ体" w:hAnsi="HGP創英角ﾎﾟｯﾌﾟ体" w:cstheme="majorEastAsia" w:hint="eastAsia"/>
                          <w:sz w:val="40"/>
                        </w:rPr>
                        <w:t>逆</w:t>
                      </w:r>
                      <w:r w:rsidR="00091E37" w:rsidRPr="00937BC2">
                        <w:rPr>
                          <w:rFonts w:ascii="HGP創英角ﾎﾟｯﾌﾟ体" w:eastAsia="HGP創英角ﾎﾟｯﾌﾟ体" w:hAnsi="HGP創英角ﾎﾟｯﾌﾟ体" w:cstheme="majorEastAsia" w:hint="eastAsia"/>
                          <w:sz w:val="40"/>
                        </w:rPr>
                        <w:t>Mapping</w:t>
                      </w:r>
                    </w:p>
                  </w:txbxContent>
                </v:textbox>
              </v:shape>
            </w:pict>
          </mc:Fallback>
        </mc:AlternateContent>
      </w:r>
    </w:p>
    <w:p w:rsidR="007C7D04" w:rsidRPr="007C7D04" w:rsidRDefault="007C7D04" w:rsidP="007C7D04"/>
    <w:p w:rsidR="007C7D04" w:rsidRDefault="007C7D04" w:rsidP="007C7D04"/>
    <w:p w:rsidR="002149F8" w:rsidRPr="00937BC2" w:rsidRDefault="007C7D04" w:rsidP="007C7D04">
      <w:pPr>
        <w:rPr>
          <w:rFonts w:ascii="ＭＳ ゴシック" w:eastAsia="ＭＳ ゴシック" w:hAnsi="ＭＳ ゴシック"/>
          <w:sz w:val="24"/>
        </w:rPr>
      </w:pPr>
      <w:r w:rsidRPr="00937BC2">
        <w:rPr>
          <w:rFonts w:ascii="ＭＳ ゴシック" w:eastAsia="ＭＳ ゴシック" w:hAnsi="ＭＳ ゴシック" w:hint="eastAsia"/>
          <w:sz w:val="24"/>
        </w:rPr>
        <w:t>☆ねらい</w:t>
      </w:r>
    </w:p>
    <w:p w:rsidR="007C7D04" w:rsidRPr="00E732AC" w:rsidRDefault="0047708F" w:rsidP="00937BC2">
      <w:pPr>
        <w:ind w:left="240" w:hangingChars="100" w:hanging="240"/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424F57">
        <w:rPr>
          <w:rFonts w:ascii="ＭＳ 明朝" w:eastAsia="ＭＳ 明朝" w:hAnsi="ＭＳ 明朝" w:hint="eastAsia"/>
          <w:sz w:val="24"/>
        </w:rPr>
        <w:t>自分が書きたいこと（伝えたいこと）を思考の中で整理をしていくMappingの手法を、</w:t>
      </w:r>
      <w:r w:rsidR="002333F5">
        <w:rPr>
          <w:rFonts w:ascii="ＭＳ 明朝" w:eastAsia="ＭＳ 明朝" w:hAnsi="ＭＳ 明朝" w:hint="eastAsia"/>
          <w:sz w:val="24"/>
        </w:rPr>
        <w:t>逆の手順を用いることにより、</w:t>
      </w:r>
      <w:r w:rsidR="00ED296F">
        <w:rPr>
          <w:rFonts w:ascii="ＭＳ 明朝" w:eastAsia="ＭＳ 明朝" w:hAnsi="ＭＳ 明朝" w:hint="eastAsia"/>
          <w:sz w:val="24"/>
        </w:rPr>
        <w:t>手法に慣れ、理解を深めることができる。</w:t>
      </w:r>
    </w:p>
    <w:p w:rsidR="007C7D04" w:rsidRPr="00ED296F" w:rsidRDefault="007C7D04" w:rsidP="007C7D04">
      <w:pPr>
        <w:rPr>
          <w:rFonts w:ascii="ＭＳ 明朝" w:eastAsia="ＭＳ 明朝" w:hAnsi="ＭＳ 明朝"/>
          <w:sz w:val="24"/>
        </w:rPr>
      </w:pPr>
    </w:p>
    <w:p w:rsidR="007C7D04" w:rsidRPr="00937BC2" w:rsidRDefault="007C7D04" w:rsidP="007C7D04">
      <w:pPr>
        <w:rPr>
          <w:rFonts w:ascii="ＭＳ ゴシック" w:eastAsia="ＭＳ ゴシック" w:hAnsi="ＭＳ ゴシック"/>
          <w:sz w:val="24"/>
        </w:rPr>
      </w:pPr>
      <w:r w:rsidRPr="00937BC2">
        <w:rPr>
          <w:rFonts w:ascii="ＭＳ ゴシック" w:eastAsia="ＭＳ ゴシック" w:hAnsi="ＭＳ ゴシック"/>
          <w:sz w:val="24"/>
        </w:rPr>
        <w:t>☆扱う場面</w:t>
      </w:r>
    </w:p>
    <w:p w:rsidR="00424F57" w:rsidRDefault="0047708F" w:rsidP="00E732AC">
      <w:pPr>
        <w:ind w:left="72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A623D1">
        <w:rPr>
          <w:rFonts w:ascii="ＭＳ 明朝" w:eastAsia="ＭＳ 明朝" w:hAnsi="ＭＳ 明朝" w:hint="eastAsia"/>
          <w:sz w:val="24"/>
        </w:rPr>
        <w:t>・</w:t>
      </w:r>
      <w:r w:rsidR="00396E26">
        <w:rPr>
          <w:rFonts w:ascii="ＭＳ 明朝" w:eastAsia="ＭＳ 明朝" w:hAnsi="ＭＳ 明朝" w:hint="eastAsia"/>
          <w:sz w:val="24"/>
        </w:rPr>
        <w:t>全学年対象。</w:t>
      </w:r>
    </w:p>
    <w:p w:rsidR="00091E37" w:rsidRDefault="00424F57" w:rsidP="0047708F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</w:t>
      </w:r>
      <w:r w:rsidR="00C26EB5">
        <w:rPr>
          <w:rFonts w:ascii="ＭＳ 明朝" w:eastAsia="ＭＳ 明朝" w:hAnsi="ＭＳ 明朝" w:hint="eastAsia"/>
          <w:sz w:val="24"/>
        </w:rPr>
        <w:t>単元の最後での自己表現活動で。または、テーマを決めて英文を作成す</w:t>
      </w:r>
      <w:r w:rsidR="00396E26">
        <w:rPr>
          <w:rFonts w:ascii="ＭＳ 明朝" w:eastAsia="ＭＳ 明朝" w:hAnsi="ＭＳ 明朝" w:hint="eastAsia"/>
          <w:sz w:val="24"/>
        </w:rPr>
        <w:t>る場合。</w:t>
      </w:r>
    </w:p>
    <w:p w:rsidR="00091E37" w:rsidRPr="00C26EB5" w:rsidRDefault="00424F57" w:rsidP="00E732AC">
      <w:pPr>
        <w:ind w:left="72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・論説文やスピーチ原稿等の英文の</w:t>
      </w:r>
      <w:r w:rsidR="00514925">
        <w:rPr>
          <w:rFonts w:ascii="ＭＳ 明朝" w:eastAsia="ＭＳ 明朝" w:hAnsi="ＭＳ 明朝" w:hint="eastAsia"/>
          <w:sz w:val="24"/>
        </w:rPr>
        <w:t>内容理解・</w:t>
      </w:r>
      <w:r>
        <w:rPr>
          <w:rFonts w:ascii="ＭＳ 明朝" w:eastAsia="ＭＳ 明朝" w:hAnsi="ＭＳ 明朝" w:hint="eastAsia"/>
          <w:sz w:val="24"/>
        </w:rPr>
        <w:t>読み取り。</w:t>
      </w:r>
    </w:p>
    <w:p w:rsidR="007C7D04" w:rsidRPr="007C7D04" w:rsidRDefault="007C7D04" w:rsidP="007C7D04">
      <w:pPr>
        <w:rPr>
          <w:rFonts w:ascii="ＭＳ 明朝" w:eastAsia="ＭＳ 明朝" w:hAnsi="ＭＳ 明朝"/>
          <w:sz w:val="24"/>
        </w:rPr>
      </w:pPr>
    </w:p>
    <w:p w:rsidR="007C7D04" w:rsidRPr="00937BC2" w:rsidRDefault="007C7D04" w:rsidP="007C7D04">
      <w:pPr>
        <w:rPr>
          <w:rFonts w:ascii="ＭＳ ゴシック" w:eastAsia="ＭＳ ゴシック" w:hAnsi="ＭＳ ゴシック"/>
          <w:sz w:val="24"/>
        </w:rPr>
      </w:pPr>
      <w:r w:rsidRPr="00937BC2">
        <w:rPr>
          <w:rFonts w:ascii="ＭＳ ゴシック" w:eastAsia="ＭＳ ゴシック" w:hAnsi="ＭＳ ゴシック" w:hint="eastAsia"/>
          <w:sz w:val="24"/>
        </w:rPr>
        <w:t>☆</w:t>
      </w:r>
      <w:r w:rsidRPr="00937BC2">
        <w:rPr>
          <w:rFonts w:ascii="ＭＳ ゴシック" w:eastAsia="ＭＳ ゴシック" w:hAnsi="ＭＳ ゴシック"/>
          <w:sz w:val="24"/>
        </w:rPr>
        <w:t>指導の手順と留意事項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5"/>
        <w:gridCol w:w="5853"/>
      </w:tblGrid>
      <w:tr w:rsidR="00420E8C" w:rsidRPr="00937BC2" w:rsidTr="00420E8C">
        <w:tc>
          <w:tcPr>
            <w:tcW w:w="3775" w:type="dxa"/>
          </w:tcPr>
          <w:p w:rsidR="00420E8C" w:rsidRPr="00937BC2" w:rsidRDefault="00420E8C" w:rsidP="00420E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37BC2">
              <w:rPr>
                <w:rFonts w:ascii="ＭＳ ゴシック" w:eastAsia="ＭＳ ゴシック" w:hAnsi="ＭＳ ゴシック" w:hint="eastAsia"/>
                <w:sz w:val="24"/>
              </w:rPr>
              <w:t>学習活動</w:t>
            </w:r>
          </w:p>
        </w:tc>
        <w:tc>
          <w:tcPr>
            <w:tcW w:w="5853" w:type="dxa"/>
          </w:tcPr>
          <w:p w:rsidR="00420E8C" w:rsidRPr="00937BC2" w:rsidRDefault="00420E8C" w:rsidP="00420E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37BC2">
              <w:rPr>
                <w:rFonts w:ascii="ＭＳ ゴシック" w:eastAsia="ＭＳ ゴシック" w:hAnsi="ＭＳ ゴシック" w:hint="eastAsia"/>
                <w:sz w:val="24"/>
              </w:rPr>
              <w:t>指導の仕方・留意点等</w:t>
            </w:r>
          </w:p>
        </w:tc>
      </w:tr>
      <w:tr w:rsidR="00420E8C" w:rsidTr="00E772AC">
        <w:trPr>
          <w:trHeight w:val="879"/>
        </w:trPr>
        <w:tc>
          <w:tcPr>
            <w:tcW w:w="3775" w:type="dxa"/>
            <w:tcBorders>
              <w:bottom w:val="dashed" w:sz="4" w:space="0" w:color="auto"/>
            </w:tcBorders>
          </w:tcPr>
          <w:p w:rsidR="00420E8C" w:rsidRPr="00420E8C" w:rsidRDefault="00E772AC" w:rsidP="00420E8C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教師の音読を2回聞く。</w:t>
            </w:r>
          </w:p>
        </w:tc>
        <w:tc>
          <w:tcPr>
            <w:tcW w:w="5853" w:type="dxa"/>
            <w:tcBorders>
              <w:bottom w:val="dashed" w:sz="4" w:space="0" w:color="auto"/>
            </w:tcBorders>
          </w:tcPr>
          <w:p w:rsidR="005E04DA" w:rsidRDefault="0047708F" w:rsidP="00E772AC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D53093">
              <w:rPr>
                <w:rFonts w:ascii="ＭＳ 明朝" w:eastAsia="ＭＳ 明朝" w:hAnsi="ＭＳ 明朝" w:hint="eastAsia"/>
                <w:sz w:val="24"/>
              </w:rPr>
              <w:t>１</w:t>
            </w:r>
            <w:r w:rsidR="005E04DA">
              <w:rPr>
                <w:rFonts w:ascii="ＭＳ 明朝" w:eastAsia="ＭＳ 明朝" w:hAnsi="ＭＳ 明朝" w:hint="eastAsia"/>
                <w:sz w:val="24"/>
              </w:rPr>
              <w:t>回目は、登場人物や</w:t>
            </w:r>
            <w:r w:rsidR="00706E96">
              <w:rPr>
                <w:rFonts w:ascii="ＭＳ 明朝" w:eastAsia="ＭＳ 明朝" w:hAnsi="ＭＳ 明朝" w:hint="eastAsia"/>
                <w:sz w:val="24"/>
              </w:rPr>
              <w:t>全体的な内容を聞き取らせる。</w:t>
            </w:r>
          </w:p>
          <w:p w:rsidR="00420E8C" w:rsidRPr="00420E8C" w:rsidRDefault="00706E96" w:rsidP="00D53093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D53093">
              <w:rPr>
                <w:rFonts w:ascii="ＭＳ 明朝" w:eastAsia="ＭＳ 明朝" w:hAnsi="ＭＳ 明朝" w:hint="eastAsia"/>
                <w:sz w:val="24"/>
              </w:rPr>
              <w:t>２</w:t>
            </w:r>
            <w:r w:rsidR="00E772AC">
              <w:rPr>
                <w:rFonts w:ascii="ＭＳ 明朝" w:eastAsia="ＭＳ 明朝" w:hAnsi="ＭＳ 明朝" w:hint="eastAsia"/>
                <w:sz w:val="24"/>
              </w:rPr>
              <w:t>回目は、</w:t>
            </w:r>
            <w:r w:rsidR="00923C70">
              <w:rPr>
                <w:rFonts w:ascii="ＭＳ 明朝" w:eastAsia="ＭＳ 明朝" w:hAnsi="ＭＳ 明朝" w:hint="eastAsia"/>
                <w:sz w:val="24"/>
              </w:rPr>
              <w:t>テーマ（</w:t>
            </w:r>
            <w:r w:rsidR="00E772AC">
              <w:rPr>
                <w:rFonts w:ascii="ＭＳ 明朝" w:eastAsia="ＭＳ 明朝" w:hAnsi="ＭＳ 明朝" w:hint="eastAsia"/>
                <w:sz w:val="24"/>
              </w:rPr>
              <w:t>opening</w:t>
            </w:r>
            <w:r w:rsidR="00E772AC">
              <w:rPr>
                <w:rFonts w:ascii="ＭＳ 明朝" w:eastAsia="ＭＳ 明朝" w:hAnsi="ＭＳ 明朝"/>
                <w:sz w:val="24"/>
              </w:rPr>
              <w:t>）</w:t>
            </w:r>
            <w:r w:rsidR="00923C70">
              <w:rPr>
                <w:rFonts w:ascii="ＭＳ 明朝" w:eastAsia="ＭＳ 明朝" w:hAnsi="ＭＳ 明朝" w:hint="eastAsia"/>
                <w:sz w:val="24"/>
              </w:rPr>
              <w:t>、段落構成</w:t>
            </w:r>
            <w:r w:rsidR="00E772AC">
              <w:rPr>
                <w:rFonts w:ascii="ＭＳ 明朝" w:eastAsia="ＭＳ 明朝" w:hAnsi="ＭＳ 明朝" w:hint="eastAsia"/>
                <w:sz w:val="24"/>
              </w:rPr>
              <w:t>(body)</w:t>
            </w:r>
            <w:r w:rsidR="00923C70">
              <w:rPr>
                <w:rFonts w:ascii="ＭＳ 明朝" w:eastAsia="ＭＳ 明朝" w:hAnsi="ＭＳ 明朝" w:hint="eastAsia"/>
                <w:sz w:val="24"/>
              </w:rPr>
              <w:t>、結論</w:t>
            </w:r>
            <w:r w:rsidR="00E772AC">
              <w:rPr>
                <w:rFonts w:ascii="ＭＳ 明朝" w:eastAsia="ＭＳ 明朝" w:hAnsi="ＭＳ 明朝" w:hint="eastAsia"/>
                <w:sz w:val="24"/>
              </w:rPr>
              <w:t>(ending)等を意識するようアドバイスする。</w:t>
            </w:r>
          </w:p>
        </w:tc>
      </w:tr>
      <w:tr w:rsidR="00420E8C" w:rsidTr="00706E96">
        <w:trPr>
          <w:trHeight w:val="703"/>
        </w:trPr>
        <w:tc>
          <w:tcPr>
            <w:tcW w:w="377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06E96" w:rsidRPr="00706E96" w:rsidRDefault="00A623D1" w:rsidP="00706E96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音読をする</w:t>
            </w:r>
            <w:r w:rsidR="00706E96">
              <w:rPr>
                <w:rFonts w:ascii="ＭＳ 明朝" w:eastAsia="ＭＳ 明朝" w:hAnsi="ＭＳ 明朝" w:hint="eastAsia"/>
                <w:sz w:val="24"/>
              </w:rPr>
              <w:t>。</w:t>
            </w:r>
          </w:p>
          <w:p w:rsidR="00706E96" w:rsidRPr="00706E96" w:rsidRDefault="00706E96" w:rsidP="00706E9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8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706E96" w:rsidRDefault="00706E96" w:rsidP="00E65C12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・ヒントとなる言葉（First, Second, In conclusionなど）に注意しながら読ませる。</w:t>
            </w:r>
          </w:p>
        </w:tc>
      </w:tr>
      <w:tr w:rsidR="00706E96" w:rsidTr="00706E96">
        <w:trPr>
          <w:trHeight w:val="686"/>
        </w:trPr>
        <w:tc>
          <w:tcPr>
            <w:tcW w:w="377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F6327" w:rsidRDefault="00706E96" w:rsidP="009F6327">
            <w:pPr>
              <w:pStyle w:val="a4"/>
              <w:ind w:leftChars="0" w:left="480" w:hangingChars="200" w:hanging="4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③</w:t>
            </w:r>
            <w:r w:rsidR="009F6327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ワークシートを見て、大まか</w:t>
            </w:r>
          </w:p>
          <w:p w:rsidR="00706E96" w:rsidRDefault="00706E96" w:rsidP="009F6327">
            <w:pPr>
              <w:pStyle w:val="a4"/>
              <w:ind w:leftChars="0" w:left="0" w:firstLineChars="150" w:firstLine="36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な内容を知る。</w:t>
            </w:r>
          </w:p>
        </w:tc>
        <w:tc>
          <w:tcPr>
            <w:tcW w:w="58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706E96" w:rsidRDefault="005B7E2E" w:rsidP="00420E8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・構成を、Mappingで実際に見て確認させる。</w:t>
            </w:r>
          </w:p>
          <w:p w:rsidR="005B7E2E" w:rsidRPr="005B7E2E" w:rsidRDefault="005B7E2E" w:rsidP="00420E8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・矢印や図を意識させる。</w:t>
            </w:r>
          </w:p>
        </w:tc>
      </w:tr>
      <w:tr w:rsidR="00706E96" w:rsidTr="005B7E2E">
        <w:trPr>
          <w:trHeight w:val="1038"/>
        </w:trPr>
        <w:tc>
          <w:tcPr>
            <w:tcW w:w="377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F6327" w:rsidRDefault="005B7E2E" w:rsidP="009F6327">
            <w:pPr>
              <w:ind w:left="480" w:hangingChars="200" w:hanging="4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④</w:t>
            </w:r>
            <w:r w:rsidR="009F6327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ワークシートの空所に埋めて</w:t>
            </w:r>
          </w:p>
          <w:p w:rsidR="00706E96" w:rsidRPr="005B7E2E" w:rsidRDefault="005B7E2E" w:rsidP="009F6327">
            <w:pPr>
              <w:ind w:firstLineChars="150" w:firstLine="36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いく。</w:t>
            </w:r>
          </w:p>
        </w:tc>
        <w:tc>
          <w:tcPr>
            <w:tcW w:w="58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706E96" w:rsidRDefault="005B7E2E" w:rsidP="00420E8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・生徒の実態や目的に合わせる。</w:t>
            </w:r>
          </w:p>
          <w:p w:rsidR="005B7E2E" w:rsidRDefault="005B7E2E" w:rsidP="00420E8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○学習形態を、個人／グループで行う。</w:t>
            </w:r>
          </w:p>
          <w:p w:rsidR="005B7E2E" w:rsidRPr="005B7E2E" w:rsidRDefault="005B7E2E" w:rsidP="00420E8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○空所補充を、日本語／英語で行う。</w:t>
            </w:r>
          </w:p>
        </w:tc>
      </w:tr>
      <w:tr w:rsidR="005B7E2E" w:rsidTr="00E65C12">
        <w:trPr>
          <w:trHeight w:val="653"/>
        </w:trPr>
        <w:tc>
          <w:tcPr>
            <w:tcW w:w="377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F6327" w:rsidRDefault="005B7E2E" w:rsidP="009F6327">
            <w:pPr>
              <w:ind w:left="480" w:hangingChars="200" w:hanging="4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⑤</w:t>
            </w:r>
            <w:r w:rsidR="009F6327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525BD1">
              <w:rPr>
                <w:rFonts w:ascii="ＭＳ 明朝" w:eastAsia="ＭＳ 明朝" w:hAnsi="ＭＳ 明朝" w:hint="eastAsia"/>
                <w:sz w:val="24"/>
              </w:rPr>
              <w:t>ワークシートの空所の内容を</w:t>
            </w:r>
          </w:p>
          <w:p w:rsidR="00E65C12" w:rsidRDefault="00525BD1" w:rsidP="009F6327">
            <w:pPr>
              <w:ind w:firstLineChars="150" w:firstLine="36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確認する。</w:t>
            </w:r>
          </w:p>
        </w:tc>
        <w:tc>
          <w:tcPr>
            <w:tcW w:w="58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5B7E2E" w:rsidRPr="00525BD1" w:rsidRDefault="00525BD1" w:rsidP="00420E8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F23196">
              <w:rPr>
                <w:rFonts w:ascii="ＭＳ 明朝" w:eastAsia="ＭＳ 明朝" w:hAnsi="ＭＳ 明朝" w:hint="eastAsia"/>
                <w:sz w:val="24"/>
              </w:rPr>
              <w:t>to不定詞</w:t>
            </w:r>
            <w:r w:rsidR="003635C7">
              <w:rPr>
                <w:rFonts w:ascii="ＭＳ 明朝" w:eastAsia="ＭＳ 明朝" w:hAnsi="ＭＳ 明朝" w:hint="eastAsia"/>
                <w:sz w:val="24"/>
              </w:rPr>
              <w:t>の用法に注意させる。</w:t>
            </w:r>
          </w:p>
        </w:tc>
      </w:tr>
      <w:tr w:rsidR="00E65C12" w:rsidRPr="00E65C12" w:rsidTr="00E65C12">
        <w:trPr>
          <w:trHeight w:val="825"/>
        </w:trPr>
        <w:tc>
          <w:tcPr>
            <w:tcW w:w="377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F6327" w:rsidRDefault="009F6327" w:rsidP="005B7E2E">
            <w:pPr>
              <w:ind w:left="480" w:hangingChars="200" w:hanging="4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⑥ </w:t>
            </w:r>
            <w:r w:rsidR="00E65C12">
              <w:rPr>
                <w:rFonts w:ascii="ＭＳ 明朝" w:eastAsia="ＭＳ 明朝" w:hAnsi="ＭＳ 明朝" w:hint="eastAsia"/>
                <w:sz w:val="24"/>
              </w:rPr>
              <w:t>逆マッピングにより、スピー</w:t>
            </w:r>
          </w:p>
          <w:p w:rsidR="00E65C12" w:rsidRDefault="00E65C12" w:rsidP="009F6327">
            <w:pPr>
              <w:ind w:firstLineChars="150" w:firstLine="36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チをする。</w:t>
            </w:r>
          </w:p>
        </w:tc>
        <w:tc>
          <w:tcPr>
            <w:tcW w:w="58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E65C12" w:rsidRPr="00E65C12" w:rsidRDefault="00E65C12" w:rsidP="00E65C12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・内容を理解した上で</w:t>
            </w:r>
            <w:r w:rsidR="00A97BD1">
              <w:rPr>
                <w:rFonts w:ascii="ＭＳ 明朝" w:eastAsia="ＭＳ 明朝" w:hAnsi="ＭＳ 明朝" w:hint="eastAsia"/>
                <w:sz w:val="24"/>
              </w:rPr>
              <w:t>、ワークシートを見ながら、教科書の本文やスピーチ原稿を英語で読ませる</w:t>
            </w:r>
            <w:r>
              <w:rPr>
                <w:rFonts w:ascii="ＭＳ 明朝" w:eastAsia="ＭＳ 明朝" w:hAnsi="ＭＳ 明朝" w:hint="eastAsia"/>
                <w:sz w:val="24"/>
              </w:rPr>
              <w:t>。</w:t>
            </w:r>
          </w:p>
        </w:tc>
      </w:tr>
      <w:tr w:rsidR="009D3752" w:rsidTr="00E65C12">
        <w:trPr>
          <w:trHeight w:val="1959"/>
        </w:trPr>
        <w:tc>
          <w:tcPr>
            <w:tcW w:w="377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F6327" w:rsidRDefault="00D53093" w:rsidP="00E65C12">
            <w:pPr>
              <w:ind w:left="480" w:hangingChars="200" w:hanging="4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⑦</w:t>
            </w:r>
            <w:r w:rsidR="009F6327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E65C12">
              <w:rPr>
                <w:rFonts w:ascii="ＭＳ 明朝" w:eastAsia="ＭＳ 明朝" w:hAnsi="ＭＳ 明朝" w:hint="eastAsia"/>
                <w:sz w:val="24"/>
              </w:rPr>
              <w:t>Mappingの作成について学習</w:t>
            </w:r>
          </w:p>
          <w:p w:rsidR="00E65C12" w:rsidRDefault="00E65C12" w:rsidP="009F6327">
            <w:pPr>
              <w:ind w:leftChars="150" w:left="435" w:hangingChars="50" w:hanging="12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する。</w:t>
            </w:r>
          </w:p>
          <w:p w:rsidR="00E65C12" w:rsidRDefault="00E65C12" w:rsidP="00E65C12">
            <w:pPr>
              <w:ind w:left="480" w:hangingChars="200" w:hanging="480"/>
              <w:rPr>
                <w:rFonts w:ascii="ＭＳ 明朝" w:eastAsia="ＭＳ 明朝" w:hAnsi="ＭＳ 明朝"/>
                <w:sz w:val="24"/>
              </w:rPr>
            </w:pPr>
          </w:p>
          <w:p w:rsidR="00E65C12" w:rsidRDefault="00E65C12" w:rsidP="00E65C12">
            <w:pPr>
              <w:ind w:left="480" w:hangingChars="200" w:hanging="480"/>
              <w:rPr>
                <w:rFonts w:ascii="ＭＳ 明朝" w:eastAsia="ＭＳ 明朝" w:hAnsi="ＭＳ 明朝"/>
                <w:sz w:val="24"/>
              </w:rPr>
            </w:pPr>
          </w:p>
          <w:p w:rsidR="00E65C12" w:rsidRDefault="00E65C12" w:rsidP="00E65C12">
            <w:pPr>
              <w:ind w:left="480" w:hangingChars="200" w:hanging="480"/>
              <w:rPr>
                <w:rFonts w:ascii="ＭＳ 明朝" w:eastAsia="ＭＳ 明朝" w:hAnsi="ＭＳ 明朝"/>
                <w:sz w:val="24"/>
              </w:rPr>
            </w:pPr>
          </w:p>
          <w:p w:rsidR="00E65C12" w:rsidRDefault="00E65C12" w:rsidP="00E65C12">
            <w:pPr>
              <w:ind w:left="480" w:hangingChars="200" w:hanging="48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8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9D3752" w:rsidRDefault="00E65C12" w:rsidP="00E65C12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・自分がMappingを作成する上で、取り入れたい部分にアンダーラインを引かせる。</w:t>
            </w:r>
          </w:p>
          <w:p w:rsidR="00E65C12" w:rsidRDefault="00E65C12" w:rsidP="00E65C12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・線や矢印をうまく使えるよう、他の例も示す。</w:t>
            </w:r>
          </w:p>
          <w:p w:rsidR="00E65C12" w:rsidRDefault="00E65C12" w:rsidP="00E65C12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・単語レベルでもいいので、書きたいことをできるだけ多く挙げられるようアドバイスする。</w:t>
            </w:r>
          </w:p>
          <w:p w:rsidR="00E65C12" w:rsidRPr="00E65C12" w:rsidRDefault="00E65C12" w:rsidP="00E65C12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E65C12" w:rsidTr="00E65C12">
        <w:trPr>
          <w:trHeight w:val="544"/>
        </w:trPr>
        <w:tc>
          <w:tcPr>
            <w:tcW w:w="3775" w:type="dxa"/>
            <w:tcBorders>
              <w:top w:val="dashed" w:sz="4" w:space="0" w:color="auto"/>
              <w:right w:val="single" w:sz="4" w:space="0" w:color="auto"/>
            </w:tcBorders>
          </w:tcPr>
          <w:p w:rsidR="00E65C12" w:rsidRDefault="00D53093" w:rsidP="00D53093">
            <w:pPr>
              <w:ind w:left="480" w:hangingChars="200" w:hanging="4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⑧ </w:t>
            </w:r>
            <w:bookmarkStart w:id="0" w:name="_GoBack"/>
            <w:bookmarkEnd w:id="0"/>
            <w:r w:rsidR="00E91399">
              <w:rPr>
                <w:rFonts w:ascii="ＭＳ 明朝" w:eastAsia="ＭＳ 明朝" w:hAnsi="ＭＳ 明朝" w:hint="eastAsia"/>
                <w:sz w:val="24"/>
              </w:rPr>
              <w:t>次時の準備をする。</w:t>
            </w:r>
          </w:p>
        </w:tc>
        <w:tc>
          <w:tcPr>
            <w:tcW w:w="5853" w:type="dxa"/>
            <w:tcBorders>
              <w:top w:val="dashed" w:sz="4" w:space="0" w:color="auto"/>
              <w:left w:val="single" w:sz="4" w:space="0" w:color="auto"/>
            </w:tcBorders>
          </w:tcPr>
          <w:p w:rsidR="00E65C12" w:rsidRDefault="00E65C12" w:rsidP="00E65C12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・次回、自分がMapping</w:t>
            </w:r>
            <w:r w:rsidR="00A97BD1">
              <w:rPr>
                <w:rFonts w:ascii="ＭＳ 明朝" w:eastAsia="ＭＳ 明朝" w:hAnsi="ＭＳ 明朝" w:hint="eastAsia"/>
                <w:sz w:val="24"/>
              </w:rPr>
              <w:t>を用いて英作文をする際のテーマを決めさせる</w:t>
            </w:r>
            <w:r>
              <w:rPr>
                <w:rFonts w:ascii="ＭＳ 明朝" w:eastAsia="ＭＳ 明朝" w:hAnsi="ＭＳ 明朝" w:hint="eastAsia"/>
                <w:sz w:val="24"/>
              </w:rPr>
              <w:t>。</w:t>
            </w:r>
          </w:p>
        </w:tc>
      </w:tr>
    </w:tbl>
    <w:p w:rsidR="007C7D04" w:rsidRPr="007C7D04" w:rsidRDefault="007C7D04" w:rsidP="00525BD1">
      <w:pPr>
        <w:rPr>
          <w:rFonts w:ascii="HG丸ｺﾞｼｯｸM-PRO" w:eastAsia="HG丸ｺﾞｼｯｸM-PRO" w:hAnsi="HG丸ｺﾞｼｯｸM-PRO"/>
          <w:sz w:val="24"/>
        </w:rPr>
      </w:pPr>
    </w:p>
    <w:sectPr w:rsidR="007C7D04" w:rsidRPr="007C7D04" w:rsidSect="00842D9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924" w:rsidRDefault="00DE5924" w:rsidP="001B10CC">
      <w:r>
        <w:separator/>
      </w:r>
    </w:p>
  </w:endnote>
  <w:endnote w:type="continuationSeparator" w:id="0">
    <w:p w:rsidR="00DE5924" w:rsidRDefault="00DE5924" w:rsidP="001B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924" w:rsidRDefault="00DE5924" w:rsidP="001B10CC">
      <w:r>
        <w:separator/>
      </w:r>
    </w:p>
  </w:footnote>
  <w:footnote w:type="continuationSeparator" w:id="0">
    <w:p w:rsidR="00DE5924" w:rsidRDefault="00DE5924" w:rsidP="001B1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E732C"/>
    <w:multiLevelType w:val="hybridMultilevel"/>
    <w:tmpl w:val="EA5C7488"/>
    <w:lvl w:ilvl="0" w:tplc="875410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F0A5774"/>
    <w:multiLevelType w:val="hybridMultilevel"/>
    <w:tmpl w:val="7742805A"/>
    <w:lvl w:ilvl="0" w:tplc="FF54E5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9A"/>
    <w:rsid w:val="00091E37"/>
    <w:rsid w:val="001B10CC"/>
    <w:rsid w:val="002149F8"/>
    <w:rsid w:val="002333F5"/>
    <w:rsid w:val="002B35C2"/>
    <w:rsid w:val="00304979"/>
    <w:rsid w:val="003635C7"/>
    <w:rsid w:val="00396E26"/>
    <w:rsid w:val="003C3248"/>
    <w:rsid w:val="00420E8C"/>
    <w:rsid w:val="00424F57"/>
    <w:rsid w:val="0047708F"/>
    <w:rsid w:val="00514925"/>
    <w:rsid w:val="00524E0E"/>
    <w:rsid w:val="00525BD1"/>
    <w:rsid w:val="00572023"/>
    <w:rsid w:val="005B7E2E"/>
    <w:rsid w:val="005E04DA"/>
    <w:rsid w:val="00706E96"/>
    <w:rsid w:val="007942EF"/>
    <w:rsid w:val="007C7D04"/>
    <w:rsid w:val="00842D9A"/>
    <w:rsid w:val="00923C70"/>
    <w:rsid w:val="00937BC2"/>
    <w:rsid w:val="0096020D"/>
    <w:rsid w:val="009D3752"/>
    <w:rsid w:val="009D3FE3"/>
    <w:rsid w:val="009F6327"/>
    <w:rsid w:val="00A03A11"/>
    <w:rsid w:val="00A623D1"/>
    <w:rsid w:val="00A97BD1"/>
    <w:rsid w:val="00BD7BFA"/>
    <w:rsid w:val="00C26EB5"/>
    <w:rsid w:val="00C525CB"/>
    <w:rsid w:val="00C95606"/>
    <w:rsid w:val="00D53093"/>
    <w:rsid w:val="00DE5924"/>
    <w:rsid w:val="00E65C12"/>
    <w:rsid w:val="00E732AC"/>
    <w:rsid w:val="00E772AC"/>
    <w:rsid w:val="00E91399"/>
    <w:rsid w:val="00EC68FE"/>
    <w:rsid w:val="00ED296F"/>
    <w:rsid w:val="00F2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E8C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1B10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B10CC"/>
  </w:style>
  <w:style w:type="paragraph" w:styleId="a7">
    <w:name w:val="footer"/>
    <w:basedOn w:val="a"/>
    <w:link w:val="a8"/>
    <w:uiPriority w:val="99"/>
    <w:semiHidden/>
    <w:unhideWhenUsed/>
    <w:rsid w:val="001B10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B1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E8C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1B10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B10CC"/>
  </w:style>
  <w:style w:type="paragraph" w:styleId="a7">
    <w:name w:val="footer"/>
    <w:basedOn w:val="a"/>
    <w:link w:val="a8"/>
    <w:uiPriority w:val="99"/>
    <w:semiHidden/>
    <w:unhideWhenUsed/>
    <w:rsid w:val="001B10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B1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オン ボードルーム">
  <a:themeElements>
    <a:clrScheme name="イオン ボードルーム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イオン ボードルーム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オン ボードルーム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oitapref</cp:lastModifiedBy>
  <cp:revision>2</cp:revision>
  <cp:lastPrinted>2014-12-08T06:39:00Z</cp:lastPrinted>
  <dcterms:created xsi:type="dcterms:W3CDTF">2015-03-17T08:22:00Z</dcterms:created>
  <dcterms:modified xsi:type="dcterms:W3CDTF">2015-03-17T08:22:00Z</dcterms:modified>
</cp:coreProperties>
</file>