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A5411" w:rsidTr="00CE4366">
        <w:trPr>
          <w:cantSplit/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BA5411" w:rsidRPr="00950EDA" w:rsidRDefault="00BA5411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BA5411" w:rsidRPr="00950EDA" w:rsidRDefault="00BA5411" w:rsidP="00746042">
            <w:pPr>
              <w:ind w:left="224" w:right="224"/>
            </w:pPr>
          </w:p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BA5411" w:rsidRPr="00950EDA" w:rsidRDefault="00BA5411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BA5411" w:rsidRPr="00950EDA" w:rsidRDefault="00BA5411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>
            <w:pPr>
              <w:jc w:val="center"/>
            </w:pPr>
          </w:p>
          <w:p w:rsidR="00BA5411" w:rsidRPr="00950EDA" w:rsidRDefault="00BA5411" w:rsidP="00746042">
            <w:pPr>
              <w:jc w:val="center"/>
            </w:pPr>
          </w:p>
          <w:p w:rsidR="00BA5411" w:rsidRPr="00950EDA" w:rsidRDefault="00BA5411" w:rsidP="00746042">
            <w:pPr>
              <w:jc w:val="center"/>
            </w:pPr>
            <w:r>
              <w:rPr>
                <w:sz w:val="28"/>
              </w:rPr>
              <w:t>宗教法人合併登記完了届</w:t>
            </w:r>
          </w:p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/>
          <w:p w:rsidR="00BA5411" w:rsidRPr="00950EDA" w:rsidRDefault="00BA5411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BA5411" w:rsidRPr="00950EDA" w:rsidRDefault="00BA5411" w:rsidP="00746042"/>
          <w:p w:rsidR="00BA5411" w:rsidRPr="00950EDA" w:rsidRDefault="00BA5411" w:rsidP="00746042"/>
          <w:p w:rsidR="00BA5411" w:rsidRPr="00746042" w:rsidRDefault="00BA5411" w:rsidP="00F25E3D">
            <w:pPr>
              <w:ind w:left="224" w:right="224"/>
            </w:pPr>
          </w:p>
        </w:tc>
      </w:tr>
    </w:tbl>
    <w:p w:rsidR="00BA5411" w:rsidRDefault="00BA5411" w:rsidP="009977B0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BA5411" w:rsidSect="00CE4366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11"/>
    <w:rsid w:val="00BA5411"/>
    <w:rsid w:val="00C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4FE71-30CE-4DC5-BE03-20D5C2A9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5411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541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A5411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BA5411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BA5411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BA5411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BA5411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BA5411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BA5411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BA5411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BA5411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2022-02-02T00:28:00Z</dcterms:modified>
</cp:coreProperties>
</file>