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5731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EC7D06" w:rsidRDefault="00EC7D06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EC7D0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EC7D06" w:rsidRDefault="00EC7D06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EC7D0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EC7D06" w:rsidRDefault="00DB17DC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EC7D06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京都ではどこに行きますか？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EC7D06" w:rsidRDefault="00DB17DC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EC7D06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京都ではどこに行きますか？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EC7D06" w:rsidRDefault="007C7D04" w:rsidP="007C7D04">
      <w:pPr>
        <w:rPr>
          <w:rFonts w:ascii="ＭＳ ゴシック" w:eastAsia="ＭＳ ゴシック" w:hAnsi="ＭＳ ゴシック"/>
          <w:sz w:val="24"/>
        </w:rPr>
      </w:pPr>
      <w:r w:rsidRPr="00EC7D06">
        <w:rPr>
          <w:rFonts w:ascii="ＭＳ ゴシック" w:eastAsia="ＭＳ ゴシック" w:hAnsi="ＭＳ ゴシック" w:hint="eastAsia"/>
          <w:sz w:val="24"/>
        </w:rPr>
        <w:t>☆ねらい</w:t>
      </w:r>
    </w:p>
    <w:p w:rsidR="00AB2706" w:rsidRPr="00EC7D06" w:rsidRDefault="007872D3" w:rsidP="00EC7D06">
      <w:pPr>
        <w:ind w:left="720" w:hangingChars="300" w:hanging="72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B2706" w:rsidRPr="00EC7D06">
        <w:rPr>
          <w:rFonts w:ascii="ＭＳ 明朝" w:eastAsia="ＭＳ 明朝" w:hAnsi="ＭＳ 明朝" w:hint="eastAsia"/>
          <w:sz w:val="24"/>
          <w:szCs w:val="24"/>
        </w:rPr>
        <w:t>不定詞の２つの用法（名詞的用法、副詞的用法）を使っての会話文を６文以上書ける。</w:t>
      </w:r>
    </w:p>
    <w:p w:rsidR="007C7D04" w:rsidRPr="007872D3" w:rsidRDefault="007C7D04" w:rsidP="007C7D04">
      <w:pPr>
        <w:rPr>
          <w:rFonts w:ascii="ＭＳ 明朝" w:eastAsia="ＭＳ 明朝" w:hAnsi="ＭＳ 明朝"/>
          <w:sz w:val="22"/>
        </w:rPr>
      </w:pPr>
    </w:p>
    <w:p w:rsidR="007C7D04" w:rsidRPr="00EC7D06" w:rsidRDefault="007C7D04" w:rsidP="007C7D04">
      <w:pPr>
        <w:rPr>
          <w:rFonts w:ascii="ＭＳ ゴシック" w:eastAsia="ＭＳ ゴシック" w:hAnsi="ＭＳ ゴシック"/>
          <w:sz w:val="24"/>
        </w:rPr>
      </w:pPr>
      <w:r w:rsidRPr="00EC7D06">
        <w:rPr>
          <w:rFonts w:ascii="ＭＳ ゴシック" w:eastAsia="ＭＳ ゴシック" w:hAnsi="ＭＳ ゴシック"/>
          <w:sz w:val="24"/>
        </w:rPr>
        <w:t>☆扱う場面</w:t>
      </w:r>
    </w:p>
    <w:p w:rsidR="001C1723" w:rsidRDefault="0084290B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573140">
        <w:rPr>
          <w:rFonts w:ascii="ＭＳ 明朝" w:eastAsia="ＭＳ 明朝" w:hAnsi="ＭＳ 明朝" w:hint="eastAsia"/>
          <w:sz w:val="24"/>
        </w:rPr>
        <w:t xml:space="preserve">学年　</w:t>
      </w:r>
      <w:r w:rsidR="001C1723">
        <w:rPr>
          <w:rFonts w:ascii="ＭＳ 明朝" w:eastAsia="ＭＳ 明朝" w:hAnsi="ＭＳ 明朝" w:hint="eastAsia"/>
          <w:sz w:val="24"/>
        </w:rPr>
        <w:t>２年</w:t>
      </w:r>
    </w:p>
    <w:p w:rsidR="007C7D04" w:rsidRPr="00E732AC" w:rsidRDefault="0084290B" w:rsidP="00E732AC">
      <w:pPr>
        <w:ind w:left="720" w:hangingChars="300" w:hanging="72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7179E5">
        <w:rPr>
          <w:rFonts w:ascii="ＭＳ 明朝" w:eastAsia="ＭＳ 明朝" w:hAnsi="ＭＳ 明朝" w:hint="eastAsia"/>
          <w:sz w:val="24"/>
        </w:rPr>
        <w:t>「不定詞</w:t>
      </w:r>
      <w:r w:rsidR="001C1723">
        <w:rPr>
          <w:rFonts w:ascii="ＭＳ 明朝" w:eastAsia="ＭＳ 明朝" w:hAnsi="ＭＳ 明朝" w:hint="eastAsia"/>
          <w:sz w:val="24"/>
        </w:rPr>
        <w:t>」を学習した</w:t>
      </w:r>
      <w:r w:rsidR="007179E5">
        <w:rPr>
          <w:rFonts w:ascii="ＭＳ 明朝" w:eastAsia="ＭＳ 明朝" w:hAnsi="ＭＳ 明朝" w:hint="eastAsia"/>
          <w:sz w:val="24"/>
        </w:rPr>
        <w:t>後の</w:t>
      </w:r>
      <w:bookmarkStart w:id="0" w:name="_GoBack"/>
      <w:bookmarkEnd w:id="0"/>
      <w:r w:rsidR="001C1723">
        <w:rPr>
          <w:rFonts w:ascii="ＭＳ 明朝" w:eastAsia="ＭＳ 明朝" w:hAnsi="ＭＳ 明朝" w:hint="eastAsia"/>
          <w:sz w:val="24"/>
        </w:rPr>
        <w:t>最後の自己表現活動</w:t>
      </w:r>
      <w:r w:rsidR="00E732AC">
        <w:rPr>
          <w:rFonts w:ascii="ＭＳ 明朝" w:eastAsia="ＭＳ 明朝" w:hAnsi="ＭＳ 明朝" w:hint="eastAsia"/>
          <w:sz w:val="24"/>
        </w:rPr>
        <w:t xml:space="preserve">　　</w:t>
      </w:r>
    </w:p>
    <w:p w:rsidR="00C468C2" w:rsidRDefault="0084290B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573140">
        <w:rPr>
          <w:rFonts w:ascii="ＭＳ 明朝" w:eastAsia="ＭＳ 明朝" w:hAnsi="ＭＳ 明朝" w:hint="eastAsia"/>
          <w:sz w:val="24"/>
        </w:rPr>
        <w:t xml:space="preserve">所要時間　</w:t>
      </w:r>
      <w:r w:rsidR="003C6298">
        <w:rPr>
          <w:rFonts w:ascii="ＭＳ 明朝" w:eastAsia="ＭＳ 明朝" w:hAnsi="ＭＳ 明朝" w:hint="eastAsia"/>
          <w:sz w:val="24"/>
        </w:rPr>
        <w:t>１時間（事前に自主研修の計画作成が終わっていること</w:t>
      </w:r>
      <w:r w:rsidR="00C468C2">
        <w:rPr>
          <w:rFonts w:ascii="ＭＳ 明朝" w:eastAsia="ＭＳ 明朝" w:hAnsi="ＭＳ 明朝" w:hint="eastAsia"/>
          <w:sz w:val="24"/>
        </w:rPr>
        <w:t>）</w:t>
      </w:r>
    </w:p>
    <w:p w:rsidR="00901147" w:rsidRPr="007872D3" w:rsidRDefault="00901147" w:rsidP="007C7D04">
      <w:pPr>
        <w:rPr>
          <w:rFonts w:ascii="ＭＳ 明朝" w:eastAsia="ＭＳ 明朝" w:hAnsi="ＭＳ 明朝"/>
          <w:sz w:val="24"/>
        </w:rPr>
      </w:pPr>
    </w:p>
    <w:p w:rsidR="007C7D04" w:rsidRPr="00EC7D06" w:rsidRDefault="007C7D04" w:rsidP="007C7D04">
      <w:pPr>
        <w:rPr>
          <w:rFonts w:ascii="ＭＳ ゴシック" w:eastAsia="ＭＳ ゴシック" w:hAnsi="ＭＳ ゴシック"/>
          <w:sz w:val="24"/>
        </w:rPr>
      </w:pPr>
      <w:r w:rsidRPr="00EC7D06">
        <w:rPr>
          <w:rFonts w:ascii="ＭＳ ゴシック" w:eastAsia="ＭＳ ゴシック" w:hAnsi="ＭＳ ゴシック" w:hint="eastAsia"/>
          <w:sz w:val="24"/>
        </w:rPr>
        <w:t>☆</w:t>
      </w:r>
      <w:r w:rsidRPr="00EC7D06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EC7D06" w:rsidTr="00420E8C">
        <w:tc>
          <w:tcPr>
            <w:tcW w:w="3775" w:type="dxa"/>
          </w:tcPr>
          <w:p w:rsidR="00420E8C" w:rsidRPr="00EC7D06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7D06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EC7D06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7D06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3C6298">
        <w:trPr>
          <w:trHeight w:val="1074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Pr="00420E8C" w:rsidRDefault="001C1723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ビンゴゲームをする。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420E8C" w:rsidRDefault="0089303C" w:rsidP="00E76EC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1C1723">
              <w:rPr>
                <w:rFonts w:ascii="ＭＳ 明朝" w:eastAsia="ＭＳ 明朝" w:hAnsi="ＭＳ 明朝" w:hint="eastAsia"/>
                <w:sz w:val="24"/>
              </w:rPr>
              <w:t>修学旅行先の京都をイメージさせるいくつかのKey Wordを使ってビンゴゲームをさせる。</w:t>
            </w:r>
          </w:p>
          <w:p w:rsidR="001C1723" w:rsidRPr="001C1723" w:rsidRDefault="001C1723" w:rsidP="00420E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20E8C" w:rsidTr="00B82CE1">
        <w:trPr>
          <w:trHeight w:val="1775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27714E" w:rsidRDefault="0027714E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不定詞</w:t>
            </w:r>
            <w:r w:rsidR="001C1723">
              <w:rPr>
                <w:rFonts w:ascii="ＭＳ 明朝" w:eastAsia="ＭＳ 明朝" w:hAnsi="ＭＳ 明朝" w:hint="eastAsia"/>
                <w:sz w:val="24"/>
              </w:rPr>
              <w:t>を使って、</w:t>
            </w:r>
            <w:r>
              <w:rPr>
                <w:rFonts w:ascii="ＭＳ 明朝" w:eastAsia="ＭＳ 明朝" w:hAnsi="ＭＳ 明朝" w:hint="eastAsia"/>
                <w:sz w:val="24"/>
              </w:rPr>
              <w:t>表にある目的地ごとの英文の空欄を埋める。</w:t>
            </w:r>
          </w:p>
          <w:p w:rsidR="0027714E" w:rsidRPr="0027714E" w:rsidRDefault="0027714E" w:rsidP="0027714E"/>
          <w:p w:rsidR="00420E8C" w:rsidRPr="00CF19E8" w:rsidRDefault="00420E8C" w:rsidP="00CF19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Default="0089303C" w:rsidP="00E76EC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1C1723">
              <w:rPr>
                <w:rFonts w:ascii="ＭＳ 明朝" w:eastAsia="ＭＳ 明朝" w:hAnsi="ＭＳ 明朝" w:hint="eastAsia"/>
                <w:sz w:val="24"/>
              </w:rPr>
              <w:t>日本文を参考に、４つの目的地に行く「目的」と「理由」の英文</w:t>
            </w:r>
            <w:r w:rsidR="0027714E">
              <w:rPr>
                <w:rFonts w:ascii="ＭＳ 明朝" w:eastAsia="ＭＳ 明朝" w:hAnsi="ＭＳ 明朝" w:hint="eastAsia"/>
                <w:sz w:val="24"/>
              </w:rPr>
              <w:t>の空欄</w:t>
            </w:r>
            <w:r w:rsidR="001C1723">
              <w:rPr>
                <w:rFonts w:ascii="ＭＳ 明朝" w:eastAsia="ＭＳ 明朝" w:hAnsi="ＭＳ 明朝" w:hint="eastAsia"/>
                <w:sz w:val="24"/>
              </w:rPr>
              <w:t>を埋めさせる。</w:t>
            </w:r>
          </w:p>
          <w:p w:rsidR="0027714E" w:rsidRPr="003C6298" w:rsidRDefault="0089303C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D3BA1" w:rsidRPr="003C6298">
              <w:rPr>
                <w:rFonts w:ascii="ＭＳ 明朝" w:eastAsia="ＭＳ 明朝" w:hAnsi="ＭＳ 明朝" w:hint="eastAsia"/>
                <w:sz w:val="24"/>
              </w:rPr>
              <w:t>自主研修の目的地によって文の変更や単語の変更</w:t>
            </w:r>
          </w:p>
          <w:p w:rsidR="0027714E" w:rsidRPr="003C6298" w:rsidRDefault="003C6298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が可能であることを知らせる</w:t>
            </w:r>
            <w:r w:rsidR="008D3BA1" w:rsidRPr="003C6298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B82CE1" w:rsidRPr="003C6298" w:rsidRDefault="00B82CE1" w:rsidP="00CF19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C6298" w:rsidTr="00EC7D06">
        <w:trPr>
          <w:trHeight w:val="2143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7872D3" w:rsidRDefault="003C6298" w:rsidP="003C629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7714E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7872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7714E">
              <w:rPr>
                <w:rFonts w:ascii="ＭＳ 明朝" w:eastAsia="ＭＳ 明朝" w:hAnsi="ＭＳ 明朝" w:hint="eastAsia"/>
                <w:sz w:val="24"/>
                <w:szCs w:val="24"/>
              </w:rPr>
              <w:t>②の英文を使ってペアで会話</w:t>
            </w:r>
          </w:p>
          <w:p w:rsidR="003C6298" w:rsidRDefault="003C6298" w:rsidP="007872D3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7714E">
              <w:rPr>
                <w:rFonts w:ascii="ＭＳ 明朝" w:eastAsia="ＭＳ 明朝" w:hAnsi="ＭＳ 明朝" w:hint="eastAsia"/>
                <w:sz w:val="24"/>
                <w:szCs w:val="24"/>
              </w:rPr>
              <w:t>をする。</w:t>
            </w:r>
          </w:p>
          <w:p w:rsidR="003C6298" w:rsidRPr="003C6298" w:rsidRDefault="003C6298" w:rsidP="00CF19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6298" w:rsidRPr="00CF19E8" w:rsidRDefault="003C6298" w:rsidP="00CF19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6298" w:rsidRDefault="003C6298" w:rsidP="00CF19E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3C6298" w:rsidRDefault="00573140" w:rsidP="00E76EC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・じゃんけんをして勝った人にＡ、負けた人に</w:t>
            </w:r>
            <w:r w:rsidR="0084290B">
              <w:rPr>
                <w:rFonts w:ascii="ＭＳ 明朝" w:eastAsia="ＭＳ 明朝" w:hAnsi="ＭＳ 明朝" w:hint="eastAsia"/>
                <w:sz w:val="24"/>
              </w:rPr>
              <w:t>Ｂを担当させる</w:t>
            </w:r>
            <w:r w:rsidR="003C6298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3C6298" w:rsidRDefault="003C6298" w:rsidP="00E76EC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・対話文のＡの英文は固定して、Ｂは②での答えを参考にして英問英答に慣れさせる。</w:t>
            </w:r>
          </w:p>
          <w:p w:rsidR="003C6298" w:rsidRDefault="003C6298" w:rsidP="00CF19E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・ペアを変えて何度か練習をさせる。</w:t>
            </w:r>
          </w:p>
        </w:tc>
      </w:tr>
      <w:tr w:rsidR="003C6298" w:rsidTr="00EC7D06">
        <w:trPr>
          <w:trHeight w:val="3267"/>
        </w:trPr>
        <w:tc>
          <w:tcPr>
            <w:tcW w:w="3775" w:type="dxa"/>
            <w:tcBorders>
              <w:top w:val="dashed" w:sz="4" w:space="0" w:color="auto"/>
              <w:bottom w:val="single" w:sz="4" w:space="0" w:color="auto"/>
            </w:tcBorders>
          </w:tcPr>
          <w:p w:rsidR="007872D3" w:rsidRDefault="003C6298" w:rsidP="003C629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7872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③の会話文を参考にして、自</w:t>
            </w:r>
          </w:p>
          <w:p w:rsidR="003C6298" w:rsidRPr="0027714E" w:rsidRDefault="003C6298" w:rsidP="007872D3">
            <w:pPr>
              <w:ind w:leftChars="150" w:left="31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分の行きたい場所の英文を作る。</w:t>
            </w:r>
          </w:p>
        </w:tc>
        <w:tc>
          <w:tcPr>
            <w:tcW w:w="5853" w:type="dxa"/>
            <w:tcBorders>
              <w:top w:val="dashed" w:sz="4" w:space="0" w:color="auto"/>
              <w:bottom w:val="single" w:sz="4" w:space="0" w:color="auto"/>
            </w:tcBorders>
          </w:tcPr>
          <w:p w:rsidR="003C6298" w:rsidRDefault="003C6298" w:rsidP="00E76EC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・③で使用した対話文の形式で、実際に自分の行きたい場所２か所に関する英文を作らせる。答えの文は②での答え方を参考にして、自分らしい文を作るよう励ます。</w:t>
            </w:r>
          </w:p>
          <w:p w:rsidR="003C6298" w:rsidRDefault="003C6298" w:rsidP="00E76EC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・支援を必要とする生徒は、②の答えの部分の単語を入れ替えるだけで良いことを知らせる。</w:t>
            </w:r>
          </w:p>
          <w:p w:rsidR="003C6298" w:rsidRDefault="003C6298" w:rsidP="00E76EC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・質問の文を書かせることで、質問の仕方を身に付けさせる。</w:t>
            </w:r>
          </w:p>
          <w:p w:rsidR="003C6298" w:rsidRDefault="003C6298" w:rsidP="00CF19E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7D04" w:rsidRPr="003C6298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3C6298" w:rsidSect="003C629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29" w:rsidRDefault="005A4129" w:rsidP="00926C27">
      <w:r>
        <w:separator/>
      </w:r>
    </w:p>
  </w:endnote>
  <w:endnote w:type="continuationSeparator" w:id="0">
    <w:p w:rsidR="005A4129" w:rsidRDefault="005A4129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29" w:rsidRDefault="005A4129" w:rsidP="00926C27">
      <w:r>
        <w:separator/>
      </w:r>
    </w:p>
  </w:footnote>
  <w:footnote w:type="continuationSeparator" w:id="0">
    <w:p w:rsidR="005A4129" w:rsidRDefault="005A4129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D1F5F"/>
    <w:rsid w:val="000F2A7B"/>
    <w:rsid w:val="001550BA"/>
    <w:rsid w:val="001C1723"/>
    <w:rsid w:val="001C5FD5"/>
    <w:rsid w:val="002149F8"/>
    <w:rsid w:val="0026065D"/>
    <w:rsid w:val="0027714E"/>
    <w:rsid w:val="002B5699"/>
    <w:rsid w:val="003B5C28"/>
    <w:rsid w:val="003C6298"/>
    <w:rsid w:val="003F5FF2"/>
    <w:rsid w:val="00420E8C"/>
    <w:rsid w:val="00437211"/>
    <w:rsid w:val="00447826"/>
    <w:rsid w:val="00497970"/>
    <w:rsid w:val="004B085F"/>
    <w:rsid w:val="004C23A9"/>
    <w:rsid w:val="00566BF7"/>
    <w:rsid w:val="00573140"/>
    <w:rsid w:val="005A4129"/>
    <w:rsid w:val="00666A58"/>
    <w:rsid w:val="006D3C40"/>
    <w:rsid w:val="006F25BF"/>
    <w:rsid w:val="007179E5"/>
    <w:rsid w:val="007872D3"/>
    <w:rsid w:val="007942EF"/>
    <w:rsid w:val="007C7D04"/>
    <w:rsid w:val="008361AF"/>
    <w:rsid w:val="0084290B"/>
    <w:rsid w:val="00842D9A"/>
    <w:rsid w:val="0089303C"/>
    <w:rsid w:val="008D3BA1"/>
    <w:rsid w:val="00901147"/>
    <w:rsid w:val="00910C82"/>
    <w:rsid w:val="00926C27"/>
    <w:rsid w:val="00A228EB"/>
    <w:rsid w:val="00A8141F"/>
    <w:rsid w:val="00AA59F0"/>
    <w:rsid w:val="00AB2706"/>
    <w:rsid w:val="00B453BB"/>
    <w:rsid w:val="00B82A43"/>
    <w:rsid w:val="00B82CE1"/>
    <w:rsid w:val="00C468C2"/>
    <w:rsid w:val="00C95606"/>
    <w:rsid w:val="00CD2EDA"/>
    <w:rsid w:val="00CF19E8"/>
    <w:rsid w:val="00DB17DC"/>
    <w:rsid w:val="00DD5432"/>
    <w:rsid w:val="00E2491C"/>
    <w:rsid w:val="00E34B81"/>
    <w:rsid w:val="00E34C84"/>
    <w:rsid w:val="00E44E8C"/>
    <w:rsid w:val="00E508CB"/>
    <w:rsid w:val="00E732AC"/>
    <w:rsid w:val="00E76ECF"/>
    <w:rsid w:val="00EC7D06"/>
    <w:rsid w:val="00F35A04"/>
    <w:rsid w:val="00FA1978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2014-12-01T13:26:00Z</cp:lastPrinted>
  <dcterms:created xsi:type="dcterms:W3CDTF">2015-03-17T02:57:00Z</dcterms:created>
  <dcterms:modified xsi:type="dcterms:W3CDTF">2015-03-17T02:57:00Z</dcterms:modified>
</cp:coreProperties>
</file>