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FD" w:rsidRDefault="00CC609B" w:rsidP="00D60667">
      <w:pPr>
        <w:snapToGrid w:val="0"/>
      </w:pPr>
      <w:r>
        <w:rPr>
          <w:rFonts w:hint="eastAsia"/>
        </w:rPr>
        <w:t>平成３０年度　○○小学校　総合的な学習の時間　全体計画（例</w:t>
      </w:r>
      <w:r w:rsidR="00DA7181">
        <w:rPr>
          <w:rFonts w:hint="eastAsia"/>
        </w:rPr>
        <w:t>①</w:t>
      </w:r>
      <w:r>
        <w:rPr>
          <w:rFonts w:hint="eastAsia"/>
        </w:rPr>
        <w:t>）</w:t>
      </w:r>
    </w:p>
    <w:p w:rsidR="00CC609B" w:rsidRDefault="00CC609B" w:rsidP="00D60667">
      <w:pPr>
        <w:snapToGrid w:val="0"/>
      </w:pPr>
      <w:r>
        <w:rPr>
          <w:noProof/>
        </w:rPr>
        <mc:AlternateContent>
          <mc:Choice Requires="wps">
            <w:drawing>
              <wp:anchor distT="0" distB="0" distL="114300" distR="114300" simplePos="0" relativeHeight="251659264" behindDoc="0" locked="0" layoutInCell="1" allowOverlap="1" wp14:anchorId="4B370BCE" wp14:editId="19CCCE28">
                <wp:simplePos x="0" y="0"/>
                <wp:positionH relativeFrom="column">
                  <wp:posOffset>-72390</wp:posOffset>
                </wp:positionH>
                <wp:positionV relativeFrom="paragraph">
                  <wp:posOffset>89535</wp:posOffset>
                </wp:positionV>
                <wp:extent cx="1809750" cy="2476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809750" cy="247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E668E3" w:rsidRDefault="00CC609B" w:rsidP="00CC609B">
                            <w:pPr>
                              <w:snapToGrid w:val="0"/>
                              <w:jc w:val="center"/>
                              <w:rPr>
                                <w:sz w:val="18"/>
                              </w:rPr>
                            </w:pPr>
                            <w:r>
                              <w:rPr>
                                <w:rFonts w:hint="eastAsia"/>
                                <w:sz w:val="18"/>
                              </w:rPr>
                              <w:t>第１の目標（学習指導要領）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5.7pt;margin-top:7.05pt;width:14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" filled="f" strokeweight=".5pt">
                <v:textbox>
                  <w:txbxContent>
                    <w:p w:rsidR="00CC609B" w:rsidRPr="00E668E3" w:rsidRDefault="00CC609B" w:rsidP="00CC609B">
                      <w:pPr>
                        <w:snapToGrid w:val="0"/>
                        <w:jc w:val="center"/>
                        <w:rPr>
                          <w:sz w:val="18"/>
                        </w:rPr>
                      </w:pPr>
                      <w:r>
                        <w:rPr>
                          <w:rFonts w:hint="eastAsia"/>
                          <w:sz w:val="18"/>
                        </w:rPr>
                        <w:t>第１の目標（学習指導要領）</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0D92B8" wp14:editId="60C293E7">
                <wp:simplePos x="0" y="0"/>
                <wp:positionH relativeFrom="column">
                  <wp:posOffset>1861185</wp:posOffset>
                </wp:positionH>
                <wp:positionV relativeFrom="paragraph">
                  <wp:posOffset>80010</wp:posOffset>
                </wp:positionV>
                <wp:extent cx="4438650" cy="859790"/>
                <wp:effectExtent l="19050" t="1905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4438650" cy="85979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30264B" w:rsidRDefault="00CC609B" w:rsidP="00CC609B">
                            <w:pPr>
                              <w:snapToGrid w:val="0"/>
                              <w:rPr>
                                <w:sz w:val="18"/>
                              </w:rPr>
                            </w:pPr>
                            <w:r w:rsidRPr="0030264B">
                              <w:rPr>
                                <w:rFonts w:hint="eastAsia"/>
                                <w:sz w:val="18"/>
                              </w:rPr>
                              <w:t>【学校の教育目標】</w:t>
                            </w:r>
                          </w:p>
                          <w:p w:rsidR="00CC609B" w:rsidRPr="00CC609B" w:rsidRDefault="00CC609B" w:rsidP="00CC609B">
                            <w:pPr>
                              <w:snapToGrid w:val="0"/>
                              <w:jc w:val="center"/>
                              <w:rPr>
                                <w:sz w:val="18"/>
                              </w:rPr>
                            </w:pPr>
                            <w:r w:rsidRPr="00CC609B">
                              <w:rPr>
                                <w:rFonts w:hint="eastAsia"/>
                                <w:sz w:val="18"/>
                              </w:rPr>
                              <w:t>豊かな心と確かな学力を身に付けた心身ともに健康な◆</w:t>
                            </w:r>
                            <w:r w:rsidRPr="00CC609B">
                              <w:rPr>
                                <w:sz w:val="18"/>
                              </w:rPr>
                              <w:t>◆</w:t>
                            </w:r>
                            <w:proofErr w:type="gramStart"/>
                            <w:r w:rsidRPr="00CC609B">
                              <w:rPr>
                                <w:sz w:val="18"/>
                              </w:rPr>
                              <w:t>っ</w:t>
                            </w:r>
                            <w:proofErr w:type="gramEnd"/>
                            <w:r w:rsidRPr="00CC609B">
                              <w:rPr>
                                <w:sz w:val="18"/>
                              </w:rPr>
                              <w:t>子</w:t>
                            </w:r>
                            <w:r w:rsidRPr="00CC609B">
                              <w:rPr>
                                <w:rFonts w:hint="eastAsia"/>
                                <w:sz w:val="18"/>
                              </w:rPr>
                              <w:t>の育成</w:t>
                            </w:r>
                          </w:p>
                          <w:p w:rsidR="00CC609B" w:rsidRPr="00B52005" w:rsidRDefault="00CC609B" w:rsidP="00CC609B">
                            <w:pPr>
                              <w:snapToGrid w:val="0"/>
                              <w:rPr>
                                <w:sz w:val="16"/>
                              </w:rPr>
                            </w:pPr>
                            <w:r w:rsidRPr="00B52005">
                              <w:rPr>
                                <w:rFonts w:hint="eastAsia"/>
                                <w:sz w:val="16"/>
                              </w:rPr>
                              <w:t>（１）基礎的・基本的な知識及び技能を習得して，自分のものとして活用できる力</w:t>
                            </w:r>
                            <w:r>
                              <w:rPr>
                                <w:rFonts w:hint="eastAsia"/>
                                <w:sz w:val="16"/>
                              </w:rPr>
                              <w:t>の育成</w:t>
                            </w:r>
                          </w:p>
                          <w:p w:rsidR="00CC609B" w:rsidRPr="00B52005" w:rsidRDefault="00CC609B" w:rsidP="00CC609B">
                            <w:pPr>
                              <w:snapToGrid w:val="0"/>
                              <w:rPr>
                                <w:sz w:val="16"/>
                              </w:rPr>
                            </w:pPr>
                            <w:r w:rsidRPr="00B52005">
                              <w:rPr>
                                <w:rFonts w:hint="eastAsia"/>
                                <w:sz w:val="16"/>
                              </w:rPr>
                              <w:t>（２）児童自らが思考を広げたり深めたりしながら，新たな知識や価値を創りだす力</w:t>
                            </w:r>
                            <w:r>
                              <w:rPr>
                                <w:rFonts w:hint="eastAsia"/>
                                <w:sz w:val="16"/>
                              </w:rPr>
                              <w:t>の育成</w:t>
                            </w:r>
                          </w:p>
                          <w:p w:rsidR="00CC609B" w:rsidRPr="00B52005" w:rsidRDefault="00CC609B" w:rsidP="00CC609B">
                            <w:pPr>
                              <w:snapToGrid w:val="0"/>
                              <w:rPr>
                                <w:sz w:val="16"/>
                              </w:rPr>
                            </w:pPr>
                            <w:r w:rsidRPr="00B52005">
                              <w:rPr>
                                <w:rFonts w:hint="eastAsia"/>
                                <w:sz w:val="16"/>
                              </w:rPr>
                              <w:t>（３）学んだことを自分との関わりで捉え，自分の生活に役立てようとする態度</w:t>
                            </w:r>
                            <w:r>
                              <w:rPr>
                                <w:rFonts w:hint="eastAsia"/>
                                <w:sz w:val="16"/>
                              </w:rPr>
                              <w:t>の育成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46.55pt;margin-top:6.3pt;width:349.5pt;height:6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" filled="f" strokecolor="black [3213]" strokeweight="2.25pt">
                <v:textbox>
                  <w:txbxContent>
                    <w:p w:rsidR="00CC609B" w:rsidRPr="0030264B" w:rsidRDefault="00CC609B" w:rsidP="00CC609B">
                      <w:pPr>
                        <w:snapToGrid w:val="0"/>
                        <w:rPr>
                          <w:sz w:val="18"/>
                        </w:rPr>
                      </w:pPr>
                      <w:r w:rsidRPr="0030264B">
                        <w:rPr>
                          <w:rFonts w:hint="eastAsia"/>
                          <w:sz w:val="18"/>
                        </w:rPr>
                        <w:t>【学校の教育目標】</w:t>
                      </w:r>
                    </w:p>
                    <w:p w:rsidR="00CC609B" w:rsidRPr="00CC609B" w:rsidRDefault="00CC609B" w:rsidP="00CC609B">
                      <w:pPr>
                        <w:snapToGrid w:val="0"/>
                        <w:jc w:val="center"/>
                        <w:rPr>
                          <w:sz w:val="18"/>
                        </w:rPr>
                      </w:pPr>
                      <w:r w:rsidRPr="00CC609B">
                        <w:rPr>
                          <w:rFonts w:hint="eastAsia"/>
                          <w:sz w:val="18"/>
                        </w:rPr>
                        <w:t>豊かな心と確かな学力を身に付けた心身ともに健康な◆</w:t>
                      </w:r>
                      <w:r w:rsidRPr="00CC609B">
                        <w:rPr>
                          <w:sz w:val="18"/>
                        </w:rPr>
                        <w:t>◆</w:t>
                      </w:r>
                      <w:proofErr w:type="gramStart"/>
                      <w:r w:rsidRPr="00CC609B">
                        <w:rPr>
                          <w:sz w:val="18"/>
                        </w:rPr>
                        <w:t>っ</w:t>
                      </w:r>
                      <w:proofErr w:type="gramEnd"/>
                      <w:r w:rsidRPr="00CC609B">
                        <w:rPr>
                          <w:sz w:val="18"/>
                        </w:rPr>
                        <w:t>子</w:t>
                      </w:r>
                      <w:r w:rsidRPr="00CC609B">
                        <w:rPr>
                          <w:rFonts w:hint="eastAsia"/>
                          <w:sz w:val="18"/>
                        </w:rPr>
                        <w:t>の育成</w:t>
                      </w:r>
                    </w:p>
                    <w:p w:rsidR="00CC609B" w:rsidRPr="00B52005" w:rsidRDefault="00CC609B" w:rsidP="00CC609B">
                      <w:pPr>
                        <w:snapToGrid w:val="0"/>
                        <w:rPr>
                          <w:sz w:val="16"/>
                        </w:rPr>
                      </w:pPr>
                      <w:r w:rsidRPr="00B52005">
                        <w:rPr>
                          <w:rFonts w:hint="eastAsia"/>
                          <w:sz w:val="16"/>
                        </w:rPr>
                        <w:t>（１）基礎的・基本的な知識及び技能を習得して，自分のものとして活用できる力</w:t>
                      </w:r>
                      <w:r>
                        <w:rPr>
                          <w:rFonts w:hint="eastAsia"/>
                          <w:sz w:val="16"/>
                        </w:rPr>
                        <w:t>の育成</w:t>
                      </w:r>
                    </w:p>
                    <w:p w:rsidR="00CC609B" w:rsidRPr="00B52005" w:rsidRDefault="00CC609B" w:rsidP="00CC609B">
                      <w:pPr>
                        <w:snapToGrid w:val="0"/>
                        <w:rPr>
                          <w:sz w:val="16"/>
                        </w:rPr>
                      </w:pPr>
                      <w:r w:rsidRPr="00B52005">
                        <w:rPr>
                          <w:rFonts w:hint="eastAsia"/>
                          <w:sz w:val="16"/>
                        </w:rPr>
                        <w:t>（２）児童自らが思考を広げたり深めたりしながら，新たな知識や価値を創りだす力</w:t>
                      </w:r>
                      <w:r>
                        <w:rPr>
                          <w:rFonts w:hint="eastAsia"/>
                          <w:sz w:val="16"/>
                        </w:rPr>
                        <w:t>の育成</w:t>
                      </w:r>
                    </w:p>
                    <w:p w:rsidR="00CC609B" w:rsidRPr="00B52005" w:rsidRDefault="00CC609B" w:rsidP="00CC609B">
                      <w:pPr>
                        <w:snapToGrid w:val="0"/>
                        <w:rPr>
                          <w:sz w:val="16"/>
                        </w:rPr>
                      </w:pPr>
                      <w:r w:rsidRPr="00B52005">
                        <w:rPr>
                          <w:rFonts w:hint="eastAsia"/>
                          <w:sz w:val="16"/>
                        </w:rPr>
                        <w:t>（３）学んだことを自分との関わりで捉え，自分の生活に役立てようとする態度</w:t>
                      </w:r>
                      <w:r>
                        <w:rPr>
                          <w:rFonts w:hint="eastAsia"/>
                          <w:sz w:val="16"/>
                        </w:rPr>
                        <w:t>の育成</w:t>
                      </w:r>
                    </w:p>
                  </w:txbxContent>
                </v:textbox>
              </v:shape>
            </w:pict>
          </mc:Fallback>
        </mc:AlternateContent>
      </w:r>
    </w:p>
    <w:p w:rsidR="00CC609B" w:rsidRDefault="00CC609B" w:rsidP="00D60667">
      <w:pPr>
        <w:snapToGrid w:val="0"/>
      </w:pPr>
    </w:p>
    <w:p w:rsidR="00CC609B" w:rsidRDefault="00C93709" w:rsidP="00D60667">
      <w:pPr>
        <w:snapToGrid w:val="0"/>
      </w:pPr>
      <w:r>
        <w:rPr>
          <w:rFonts w:hint="eastAsia"/>
          <w:noProof/>
        </w:rPr>
        <mc:AlternateContent>
          <mc:Choice Requires="wps">
            <w:drawing>
              <wp:anchor distT="0" distB="0" distL="114300" distR="114300" simplePos="0" relativeHeight="251674624" behindDoc="0" locked="0" layoutInCell="1" allowOverlap="1">
                <wp:simplePos x="0" y="0"/>
                <wp:positionH relativeFrom="column">
                  <wp:posOffset>680085</wp:posOffset>
                </wp:positionH>
                <wp:positionV relativeFrom="paragraph">
                  <wp:posOffset>13335</wp:posOffset>
                </wp:positionV>
                <wp:extent cx="104775" cy="7905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04775" cy="7905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53.55pt;margin-top:1.05pt;width:8.25pt;height:62.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" fillcolor="black [3200]" strokecolor="black [3213]" strokeweight="2pt"/>
            </w:pict>
          </mc:Fallback>
        </mc:AlternateContent>
      </w:r>
    </w:p>
    <w:p w:rsidR="00CC609B" w:rsidRDefault="00CC609B" w:rsidP="00D60667">
      <w:pPr>
        <w:snapToGrid w:val="0"/>
      </w:pPr>
    </w:p>
    <w:p w:rsidR="00D60667" w:rsidRDefault="00D60667" w:rsidP="00D60667">
      <w:pPr>
        <w:snapToGrid w:val="0"/>
      </w:pPr>
    </w:p>
    <w:p w:rsidR="00D60667" w:rsidRDefault="00C93709" w:rsidP="00D60667">
      <w:pPr>
        <w:snapToGrid w:val="0"/>
      </w:pPr>
      <w:r>
        <w:rPr>
          <w:rFonts w:hint="eastAsia"/>
          <w:noProof/>
        </w:rPr>
        <mc:AlternateContent>
          <mc:Choice Requires="wps">
            <w:drawing>
              <wp:anchor distT="0" distB="0" distL="114300" distR="114300" simplePos="0" relativeHeight="251676672" behindDoc="0" locked="0" layoutInCell="1" allowOverlap="1" wp14:anchorId="7923BFB8" wp14:editId="6B7EDD9E">
                <wp:simplePos x="0" y="0"/>
                <wp:positionH relativeFrom="column">
                  <wp:posOffset>3680460</wp:posOffset>
                </wp:positionH>
                <wp:positionV relativeFrom="paragraph">
                  <wp:posOffset>132081</wp:posOffset>
                </wp:positionV>
                <wp:extent cx="104775" cy="1905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104775" cy="19050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6" o:spid="_x0000_s1026" style="position:absolute;left:0;text-align:left;margin-left:289.8pt;margin-top:10.4pt;width:8.25pt;height: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" fillcolor="black [3200]" strokecolor="black [3213]" strokeweight="2pt"/>
            </w:pict>
          </mc:Fallback>
        </mc:AlternateContent>
      </w:r>
      <w:r w:rsidR="00D60667">
        <w:rPr>
          <w:noProof/>
        </w:rPr>
        <mc:AlternateContent>
          <mc:Choice Requires="wps">
            <w:drawing>
              <wp:anchor distT="0" distB="0" distL="114300" distR="114300" simplePos="0" relativeHeight="251667456" behindDoc="0" locked="0" layoutInCell="1" allowOverlap="1" wp14:anchorId="565B6843" wp14:editId="0BBBA9C9">
                <wp:simplePos x="0" y="0"/>
                <wp:positionH relativeFrom="column">
                  <wp:posOffset>-72390</wp:posOffset>
                </wp:positionH>
                <wp:positionV relativeFrom="paragraph">
                  <wp:posOffset>321945</wp:posOffset>
                </wp:positionV>
                <wp:extent cx="6429375" cy="1504950"/>
                <wp:effectExtent l="19050" t="1905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429375" cy="1504950"/>
                        </a:xfrm>
                        <a:prstGeom prst="rect">
                          <a:avLst/>
                        </a:prstGeom>
                        <a:no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609B" w:rsidRPr="00056D2D" w:rsidRDefault="00CC609B" w:rsidP="00CC609B">
                            <w:pPr>
                              <w:snapToGrid w:val="0"/>
                              <w:rPr>
                                <w:sz w:val="20"/>
                              </w:rPr>
                            </w:pPr>
                            <w:r w:rsidRPr="00056D2D">
                              <w:rPr>
                                <w:rFonts w:hint="eastAsia"/>
                                <w:sz w:val="20"/>
                              </w:rPr>
                              <w:t>【総合的な学習の時間の目標】</w:t>
                            </w:r>
                          </w:p>
                          <w:p w:rsidR="00CC609B" w:rsidRPr="00056D2D" w:rsidRDefault="00CC609B" w:rsidP="00056D2D">
                            <w:pPr>
                              <w:autoSpaceDE w:val="0"/>
                              <w:autoSpaceDN w:val="0"/>
                              <w:adjustRightInd w:val="0"/>
                              <w:snapToGrid w:val="0"/>
                              <w:ind w:firstLineChars="100" w:firstLine="180"/>
                              <w:jc w:val="left"/>
                              <w:rPr>
                                <w:rFonts w:asciiTheme="minorEastAsia" w:hAnsiTheme="minorEastAsia" w:cs="Generic0-Regular"/>
                                <w:kern w:val="0"/>
                                <w:sz w:val="18"/>
                                <w:szCs w:val="24"/>
                              </w:rPr>
                            </w:pPr>
                            <w:r w:rsidRPr="00056D2D">
                              <w:rPr>
                                <w:rFonts w:asciiTheme="minorEastAsia" w:hAnsiTheme="minorEastAsia" w:cs="Generic0-Regular" w:hint="eastAsia"/>
                                <w:kern w:val="0"/>
                                <w:sz w:val="18"/>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p w:rsidR="00CC609B" w:rsidRPr="00056D2D" w:rsidRDefault="00CC609B" w:rsidP="00CC609B">
                            <w:pPr>
                              <w:pStyle w:val="a7"/>
                              <w:numPr>
                                <w:ilvl w:val="0"/>
                                <w:numId w:val="1"/>
                              </w:numPr>
                              <w:autoSpaceDE w:val="0"/>
                              <w:autoSpaceDN w:val="0"/>
                              <w:adjustRightInd w:val="0"/>
                              <w:snapToGrid w:val="0"/>
                              <w:ind w:leftChars="0"/>
                              <w:jc w:val="left"/>
                              <w:rPr>
                                <w:rFonts w:asciiTheme="minorEastAsia" w:hAnsiTheme="minorEastAsia" w:cs="Generic0-Regular"/>
                                <w:kern w:val="0"/>
                                <w:sz w:val="18"/>
                                <w:szCs w:val="24"/>
                              </w:rPr>
                            </w:pPr>
                            <w:r w:rsidRPr="00056D2D">
                              <w:rPr>
                                <w:rFonts w:asciiTheme="minorEastAsia" w:hAnsiTheme="minorEastAsia" w:cs="Generic0-Regular" w:hint="eastAsia"/>
                                <w:kern w:val="0"/>
                                <w:sz w:val="18"/>
                                <w:szCs w:val="24"/>
                              </w:rPr>
                              <w:t>地域の人，もの，ことに関わる探究的な学習の過程において，課題の解決に必要な知識及び技能を身に付けるとともに，地域の特徴やよさに気付き，それらが人々の努力や工夫によって支えられていることに気付く。</w:t>
                            </w:r>
                          </w:p>
                          <w:p w:rsidR="00CC609B" w:rsidRPr="00056D2D" w:rsidRDefault="00CC609B" w:rsidP="00CC609B">
                            <w:pPr>
                              <w:pStyle w:val="a7"/>
                              <w:numPr>
                                <w:ilvl w:val="0"/>
                                <w:numId w:val="1"/>
                              </w:numPr>
                              <w:autoSpaceDE w:val="0"/>
                              <w:autoSpaceDN w:val="0"/>
                              <w:adjustRightInd w:val="0"/>
                              <w:snapToGrid w:val="0"/>
                              <w:ind w:leftChars="0"/>
                              <w:jc w:val="left"/>
                              <w:rPr>
                                <w:rFonts w:asciiTheme="minorEastAsia" w:hAnsiTheme="minorEastAsia" w:cs="Generic0-Regular"/>
                                <w:kern w:val="0"/>
                                <w:sz w:val="18"/>
                                <w:szCs w:val="24"/>
                              </w:rPr>
                            </w:pPr>
                            <w:r w:rsidRPr="00056D2D">
                              <w:rPr>
                                <w:rFonts w:asciiTheme="minorEastAsia" w:hAnsiTheme="minorEastAsia" w:cs="Generic0-Regular" w:hint="eastAsia"/>
                                <w:kern w:val="0"/>
                                <w:sz w:val="18"/>
                                <w:szCs w:val="24"/>
                              </w:rPr>
                              <w:t>地域の人，もの，ことの中から問いを見出し，その解決に向けて仮説を立てたり，調べて得た情報を基に考えたりする力を身に付けるとともに，考えたことを，根拠を明らかにしてまとめ・表現する力を身に付ける。</w:t>
                            </w:r>
                          </w:p>
                          <w:p w:rsidR="00CC609B" w:rsidRPr="00056D2D" w:rsidRDefault="00CC609B" w:rsidP="00CC609B">
                            <w:pPr>
                              <w:pStyle w:val="a7"/>
                              <w:numPr>
                                <w:ilvl w:val="0"/>
                                <w:numId w:val="1"/>
                              </w:numPr>
                              <w:autoSpaceDE w:val="0"/>
                              <w:autoSpaceDN w:val="0"/>
                              <w:adjustRightInd w:val="0"/>
                              <w:snapToGrid w:val="0"/>
                              <w:ind w:leftChars="0"/>
                              <w:jc w:val="left"/>
                              <w:rPr>
                                <w:rFonts w:asciiTheme="minorEastAsia" w:hAnsiTheme="minorEastAsia" w:cs="Generic0-Regular"/>
                                <w:kern w:val="0"/>
                                <w:sz w:val="18"/>
                                <w:szCs w:val="24"/>
                              </w:rPr>
                            </w:pPr>
                            <w:r w:rsidRPr="00056D2D">
                              <w:rPr>
                                <w:rFonts w:asciiTheme="minorEastAsia" w:hAnsiTheme="minorEastAsia" w:cs="Generic0-Regular" w:hint="eastAsia"/>
                                <w:kern w:val="0"/>
                                <w:sz w:val="18"/>
                                <w:szCs w:val="24"/>
                              </w:rPr>
                              <w:t>地域の人，もの，ことについての探究的な学習に主体的・協働的に取り組むとともに，互いのよさを生かしながら</w:t>
                            </w:r>
                            <w:r w:rsidRPr="00056D2D">
                              <w:rPr>
                                <w:rFonts w:asciiTheme="minorEastAsia" w:hAnsiTheme="minorEastAsia" w:cs="Generic0-Regular"/>
                                <w:kern w:val="0"/>
                                <w:sz w:val="18"/>
                                <w:szCs w:val="24"/>
                              </w:rPr>
                              <w:t>自ら進んで地域社会に</w:t>
                            </w:r>
                            <w:r w:rsidRPr="00056D2D">
                              <w:rPr>
                                <w:rFonts w:asciiTheme="minorEastAsia" w:hAnsiTheme="minorEastAsia" w:cs="Generic0-Regular" w:hint="eastAsia"/>
                                <w:kern w:val="0"/>
                                <w:sz w:val="18"/>
                                <w:szCs w:val="24"/>
                              </w:rPr>
                              <w:t>関わろう</w:t>
                            </w:r>
                            <w:r w:rsidRPr="00056D2D">
                              <w:rPr>
                                <w:rFonts w:asciiTheme="minorEastAsia" w:hAnsiTheme="minorEastAsia" w:cs="Generic0-Regular"/>
                                <w:kern w:val="0"/>
                                <w:sz w:val="18"/>
                                <w:szCs w:val="24"/>
                              </w:rPr>
                              <w:t>とす</w:t>
                            </w:r>
                            <w:r w:rsidRPr="00056D2D">
                              <w:rPr>
                                <w:rFonts w:asciiTheme="minorEastAsia" w:hAnsiTheme="minorEastAsia" w:cs="Generic0-Regular" w:hint="eastAsia"/>
                                <w:kern w:val="0"/>
                                <w:sz w:val="18"/>
                                <w:szCs w:val="24"/>
                              </w:rPr>
                              <w:t>る態度を育てる。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5.7pt;margin-top:25.35pt;width:506.25pt;height:1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" filled="f" strokeweight="2.25pt">
                <v:textbox>
                  <w:txbxContent>
                    <w:p w:rsidR="00CC609B" w:rsidRPr="00056D2D" w:rsidRDefault="00CC609B" w:rsidP="00CC609B">
                      <w:pPr>
                        <w:snapToGrid w:val="0"/>
                        <w:rPr>
                          <w:sz w:val="20"/>
                        </w:rPr>
                      </w:pPr>
                      <w:r w:rsidRPr="00056D2D">
                        <w:rPr>
                          <w:rFonts w:hint="eastAsia"/>
                          <w:sz w:val="20"/>
                        </w:rPr>
                        <w:t>【総合的な学習の時間の目標】</w:t>
                      </w:r>
                    </w:p>
                    <w:p w:rsidR="00CC609B" w:rsidRPr="00056D2D" w:rsidRDefault="00CC609B" w:rsidP="00056D2D">
                      <w:pPr>
                        <w:autoSpaceDE w:val="0"/>
                        <w:autoSpaceDN w:val="0"/>
                        <w:adjustRightInd w:val="0"/>
                        <w:snapToGrid w:val="0"/>
                        <w:ind w:firstLineChars="100" w:firstLine="180"/>
                        <w:jc w:val="left"/>
                        <w:rPr>
                          <w:rFonts w:asciiTheme="minorEastAsia" w:hAnsiTheme="minorEastAsia" w:cs="Generic0-Regular"/>
                          <w:kern w:val="0"/>
                          <w:sz w:val="18"/>
                          <w:szCs w:val="24"/>
                        </w:rPr>
                      </w:pPr>
                      <w:r w:rsidRPr="00056D2D">
                        <w:rPr>
                          <w:rFonts w:asciiTheme="minorEastAsia" w:hAnsiTheme="minorEastAsia" w:cs="Generic0-Regular" w:hint="eastAsia"/>
                          <w:kern w:val="0"/>
                          <w:sz w:val="18"/>
                          <w:szCs w:val="24"/>
                        </w:rPr>
                        <w:t>探究的な見方・考え方を働かせ，地域の人，もの，ことに関わる総合的な学習を通して，目的や根拠を明らかにしながら課題を解決し，自己の生き方を考えることができるようにするために，以下の資質・能力を育成する。</w:t>
                      </w:r>
                    </w:p>
                    <w:p w:rsidR="00CC609B" w:rsidRPr="00056D2D" w:rsidRDefault="00CC609B" w:rsidP="00CC609B">
                      <w:pPr>
                        <w:pStyle w:val="a7"/>
                        <w:numPr>
                          <w:ilvl w:val="0"/>
                          <w:numId w:val="1"/>
                        </w:numPr>
                        <w:autoSpaceDE w:val="0"/>
                        <w:autoSpaceDN w:val="0"/>
                        <w:adjustRightInd w:val="0"/>
                        <w:snapToGrid w:val="0"/>
                        <w:ind w:leftChars="0"/>
                        <w:jc w:val="left"/>
                        <w:rPr>
                          <w:rFonts w:asciiTheme="minorEastAsia" w:hAnsiTheme="minorEastAsia" w:cs="Generic0-Regular"/>
                          <w:kern w:val="0"/>
                          <w:sz w:val="18"/>
                          <w:szCs w:val="24"/>
                        </w:rPr>
                      </w:pPr>
                      <w:r w:rsidRPr="00056D2D">
                        <w:rPr>
                          <w:rFonts w:asciiTheme="minorEastAsia" w:hAnsiTheme="minorEastAsia" w:cs="Generic0-Regular" w:hint="eastAsia"/>
                          <w:kern w:val="0"/>
                          <w:sz w:val="18"/>
                          <w:szCs w:val="24"/>
                        </w:rPr>
                        <w:t>地域の人，もの，ことに関わる探究的な学習の過程において，課題の解決に必要な知識及び技能を身に付けるとともに，地域の特徴やよさに気付き，それらが人々の努力や工夫によって支えられていることに気付く。</w:t>
                      </w:r>
                    </w:p>
                    <w:p w:rsidR="00CC609B" w:rsidRPr="00056D2D" w:rsidRDefault="00CC609B" w:rsidP="00CC609B">
                      <w:pPr>
                        <w:pStyle w:val="a7"/>
                        <w:numPr>
                          <w:ilvl w:val="0"/>
                          <w:numId w:val="1"/>
                        </w:numPr>
                        <w:autoSpaceDE w:val="0"/>
                        <w:autoSpaceDN w:val="0"/>
                        <w:adjustRightInd w:val="0"/>
                        <w:snapToGrid w:val="0"/>
                        <w:ind w:leftChars="0"/>
                        <w:jc w:val="left"/>
                        <w:rPr>
                          <w:rFonts w:asciiTheme="minorEastAsia" w:hAnsiTheme="minorEastAsia" w:cs="Generic0-Regular"/>
                          <w:kern w:val="0"/>
                          <w:sz w:val="18"/>
                          <w:szCs w:val="24"/>
                        </w:rPr>
                      </w:pPr>
                      <w:r w:rsidRPr="00056D2D">
                        <w:rPr>
                          <w:rFonts w:asciiTheme="minorEastAsia" w:hAnsiTheme="minorEastAsia" w:cs="Generic0-Regular" w:hint="eastAsia"/>
                          <w:kern w:val="0"/>
                          <w:sz w:val="18"/>
                          <w:szCs w:val="24"/>
                        </w:rPr>
                        <w:t>地域の人，もの，ことの中から問いを見出し，その解決に向けて仮説を立てたり，調べて得た情報を基に考えたりする力を身に付けるとともに，考えたことを，根拠を明らかにしてまとめ・表現する力を身に付ける。</w:t>
                      </w:r>
                    </w:p>
                    <w:p w:rsidR="00CC609B" w:rsidRPr="00056D2D" w:rsidRDefault="00CC609B" w:rsidP="00CC609B">
                      <w:pPr>
                        <w:pStyle w:val="a7"/>
                        <w:numPr>
                          <w:ilvl w:val="0"/>
                          <w:numId w:val="1"/>
                        </w:numPr>
                        <w:autoSpaceDE w:val="0"/>
                        <w:autoSpaceDN w:val="0"/>
                        <w:adjustRightInd w:val="0"/>
                        <w:snapToGrid w:val="0"/>
                        <w:ind w:leftChars="0"/>
                        <w:jc w:val="left"/>
                        <w:rPr>
                          <w:rFonts w:asciiTheme="minorEastAsia" w:hAnsiTheme="minorEastAsia" w:cs="Generic0-Regular"/>
                          <w:kern w:val="0"/>
                          <w:sz w:val="18"/>
                          <w:szCs w:val="24"/>
                        </w:rPr>
                      </w:pPr>
                      <w:r w:rsidRPr="00056D2D">
                        <w:rPr>
                          <w:rFonts w:asciiTheme="minorEastAsia" w:hAnsiTheme="minorEastAsia" w:cs="Generic0-Regular" w:hint="eastAsia"/>
                          <w:kern w:val="0"/>
                          <w:sz w:val="18"/>
                          <w:szCs w:val="24"/>
                        </w:rPr>
                        <w:t>地域の人，もの，ことについての探究的な学習に主体的・協働的に取り組むとともに，互いのよさを生かしながら</w:t>
                      </w:r>
                      <w:r w:rsidRPr="00056D2D">
                        <w:rPr>
                          <w:rFonts w:asciiTheme="minorEastAsia" w:hAnsiTheme="minorEastAsia" w:cs="Generic0-Regular"/>
                          <w:kern w:val="0"/>
                          <w:sz w:val="18"/>
                          <w:szCs w:val="24"/>
                        </w:rPr>
                        <w:t>自ら進んで地域社会に</w:t>
                      </w:r>
                      <w:r w:rsidRPr="00056D2D">
                        <w:rPr>
                          <w:rFonts w:asciiTheme="minorEastAsia" w:hAnsiTheme="minorEastAsia" w:cs="Generic0-Regular" w:hint="eastAsia"/>
                          <w:kern w:val="0"/>
                          <w:sz w:val="18"/>
                          <w:szCs w:val="24"/>
                        </w:rPr>
                        <w:t>関わろう</w:t>
                      </w:r>
                      <w:r w:rsidRPr="00056D2D">
                        <w:rPr>
                          <w:rFonts w:asciiTheme="minorEastAsia" w:hAnsiTheme="minorEastAsia" w:cs="Generic0-Regular"/>
                          <w:kern w:val="0"/>
                          <w:sz w:val="18"/>
                          <w:szCs w:val="24"/>
                        </w:rPr>
                        <w:t>とす</w:t>
                      </w:r>
                      <w:r w:rsidRPr="00056D2D">
                        <w:rPr>
                          <w:rFonts w:asciiTheme="minorEastAsia" w:hAnsiTheme="minorEastAsia" w:cs="Generic0-Regular" w:hint="eastAsia"/>
                          <w:kern w:val="0"/>
                          <w:sz w:val="18"/>
                          <w:szCs w:val="24"/>
                        </w:rPr>
                        <w:t>る態度を育てる。</w:t>
                      </w:r>
                    </w:p>
                  </w:txbxContent>
                </v:textbox>
              </v:shape>
            </w:pict>
          </mc:Fallback>
        </mc:AlternateContent>
      </w:r>
    </w:p>
    <w:p w:rsidR="00D60667" w:rsidRDefault="00D60667" w:rsidP="00D60667">
      <w:pPr>
        <w:snapToGrid w:val="0"/>
      </w:pPr>
    </w:p>
    <w:p w:rsidR="00D60667" w:rsidRDefault="00D60667" w:rsidP="00D60667">
      <w:pPr>
        <w:snapToGrid w:val="0"/>
      </w:pPr>
    </w:p>
    <w:p w:rsidR="00D60667" w:rsidRDefault="00D60667" w:rsidP="00D60667">
      <w:pPr>
        <w:snapToGrid w:val="0"/>
      </w:pPr>
    </w:p>
    <w:p w:rsidR="00D60667" w:rsidRDefault="00D60667"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93709" w:rsidP="00D60667">
      <w:pPr>
        <w:snapToGrid w:val="0"/>
      </w:pPr>
      <w:r>
        <w:rPr>
          <w:rFonts w:hint="eastAsia"/>
          <w:noProof/>
        </w:rPr>
        <mc:AlternateContent>
          <mc:Choice Requires="wps">
            <w:drawing>
              <wp:anchor distT="0" distB="0" distL="114300" distR="114300" simplePos="0" relativeHeight="251678720" behindDoc="0" locked="0" layoutInCell="1" allowOverlap="1" wp14:anchorId="4D45878B" wp14:editId="7F6DB5E3">
                <wp:simplePos x="0" y="0"/>
                <wp:positionH relativeFrom="column">
                  <wp:posOffset>3251835</wp:posOffset>
                </wp:positionH>
                <wp:positionV relativeFrom="paragraph">
                  <wp:posOffset>64135</wp:posOffset>
                </wp:positionV>
                <wp:extent cx="104775" cy="762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04775" cy="7620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7" o:spid="_x0000_s1026" style="position:absolute;left:0;text-align:left;margin-left:256.05pt;margin-top:5.05pt;width:8.25pt;height: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" fillcolor="black [3200]" strokecolor="black [3213]" strokeweight="2pt"/>
            </w:pict>
          </mc:Fallback>
        </mc:AlternateContent>
      </w:r>
    </w:p>
    <w:tbl>
      <w:tblPr>
        <w:tblStyle w:val="a8"/>
        <w:tblW w:w="10173" w:type="dxa"/>
        <w:tblLook w:val="04A0" w:firstRow="1" w:lastRow="0" w:firstColumn="1" w:lastColumn="0" w:noHBand="0" w:noVBand="1"/>
      </w:tblPr>
      <w:tblGrid>
        <w:gridCol w:w="675"/>
        <w:gridCol w:w="4678"/>
        <w:gridCol w:w="1606"/>
        <w:gridCol w:w="1607"/>
        <w:gridCol w:w="1607"/>
      </w:tblGrid>
      <w:tr w:rsidR="00056D2D" w:rsidTr="00DA7181">
        <w:tc>
          <w:tcPr>
            <w:tcW w:w="5353" w:type="dxa"/>
            <w:gridSpan w:val="2"/>
            <w:vMerge w:val="restart"/>
            <w:tcBorders>
              <w:top w:val="single" w:sz="18" w:space="0" w:color="auto"/>
              <w:left w:val="single" w:sz="18" w:space="0" w:color="auto"/>
              <w:right w:val="single" w:sz="18" w:space="0" w:color="auto"/>
            </w:tcBorders>
            <w:vAlign w:val="center"/>
          </w:tcPr>
          <w:p w:rsidR="00056D2D" w:rsidRDefault="00056D2D" w:rsidP="00D60667">
            <w:pPr>
              <w:snapToGrid w:val="0"/>
              <w:jc w:val="center"/>
            </w:pPr>
            <w:r>
              <w:rPr>
                <w:rFonts w:hint="eastAsia"/>
              </w:rPr>
              <w:t>目標を実現するにふさわしい</w:t>
            </w:r>
            <w:r w:rsidRPr="00CC609B">
              <w:rPr>
                <w:rFonts w:asciiTheme="majorEastAsia" w:eastAsiaTheme="majorEastAsia" w:hAnsiTheme="majorEastAsia" w:hint="eastAsia"/>
              </w:rPr>
              <w:t>探究課題</w:t>
            </w:r>
          </w:p>
        </w:tc>
        <w:tc>
          <w:tcPr>
            <w:tcW w:w="4820" w:type="dxa"/>
            <w:gridSpan w:val="3"/>
            <w:tcBorders>
              <w:left w:val="single" w:sz="18" w:space="0" w:color="auto"/>
            </w:tcBorders>
          </w:tcPr>
          <w:p w:rsidR="00056D2D" w:rsidRDefault="00056D2D" w:rsidP="00D60667">
            <w:pPr>
              <w:snapToGrid w:val="0"/>
            </w:pPr>
            <w:r w:rsidRPr="00056D2D">
              <w:rPr>
                <w:rFonts w:hint="eastAsia"/>
                <w:sz w:val="18"/>
              </w:rPr>
              <w:t>探究課題の解決を通して育成を目指す</w:t>
            </w:r>
            <w:r w:rsidRPr="00056D2D">
              <w:rPr>
                <w:rFonts w:asciiTheme="majorEastAsia" w:eastAsiaTheme="majorEastAsia" w:hAnsiTheme="majorEastAsia" w:hint="eastAsia"/>
                <w:sz w:val="18"/>
              </w:rPr>
              <w:t>具体的な資質・能力</w:t>
            </w:r>
          </w:p>
        </w:tc>
      </w:tr>
      <w:tr w:rsidR="00056D2D" w:rsidTr="00DA7181">
        <w:tc>
          <w:tcPr>
            <w:tcW w:w="5353" w:type="dxa"/>
            <w:gridSpan w:val="2"/>
            <w:vMerge/>
            <w:tcBorders>
              <w:left w:val="single" w:sz="18" w:space="0" w:color="auto"/>
              <w:right w:val="single" w:sz="18" w:space="0" w:color="auto"/>
            </w:tcBorders>
          </w:tcPr>
          <w:p w:rsidR="00056D2D" w:rsidRPr="00B52005" w:rsidRDefault="00056D2D" w:rsidP="00D60667">
            <w:pPr>
              <w:snapToGrid w:val="0"/>
              <w:rPr>
                <w:rFonts w:asciiTheme="majorEastAsia" w:eastAsiaTheme="majorEastAsia" w:hAnsiTheme="majorEastAsia"/>
                <w:sz w:val="16"/>
                <w:szCs w:val="18"/>
              </w:rPr>
            </w:pPr>
          </w:p>
        </w:tc>
        <w:tc>
          <w:tcPr>
            <w:tcW w:w="1606" w:type="dxa"/>
            <w:tcBorders>
              <w:left w:val="single" w:sz="18" w:space="0" w:color="auto"/>
            </w:tcBorders>
            <w:vAlign w:val="center"/>
          </w:tcPr>
          <w:p w:rsidR="00056D2D" w:rsidRPr="00056D2D" w:rsidRDefault="00056D2D" w:rsidP="00D60667">
            <w:pPr>
              <w:snapToGrid w:val="0"/>
              <w:jc w:val="center"/>
              <w:rPr>
                <w:sz w:val="16"/>
              </w:rPr>
            </w:pPr>
            <w:r w:rsidRPr="00056D2D">
              <w:rPr>
                <w:rFonts w:hint="eastAsia"/>
                <w:sz w:val="16"/>
              </w:rPr>
              <w:t>知識及び技能</w:t>
            </w:r>
          </w:p>
        </w:tc>
        <w:tc>
          <w:tcPr>
            <w:tcW w:w="1607" w:type="dxa"/>
            <w:vAlign w:val="center"/>
          </w:tcPr>
          <w:p w:rsidR="00056D2D" w:rsidRDefault="00056D2D" w:rsidP="00D60667">
            <w:pPr>
              <w:snapToGrid w:val="0"/>
              <w:jc w:val="center"/>
              <w:rPr>
                <w:sz w:val="16"/>
              </w:rPr>
            </w:pPr>
            <w:r w:rsidRPr="00056D2D">
              <w:rPr>
                <w:rFonts w:hint="eastAsia"/>
                <w:sz w:val="16"/>
              </w:rPr>
              <w:t>思考力，判断力，</w:t>
            </w:r>
          </w:p>
          <w:p w:rsidR="00056D2D" w:rsidRPr="00056D2D" w:rsidRDefault="00056D2D" w:rsidP="00D60667">
            <w:pPr>
              <w:snapToGrid w:val="0"/>
              <w:jc w:val="center"/>
              <w:rPr>
                <w:sz w:val="16"/>
              </w:rPr>
            </w:pPr>
            <w:r w:rsidRPr="00056D2D">
              <w:rPr>
                <w:rFonts w:hint="eastAsia"/>
                <w:sz w:val="16"/>
              </w:rPr>
              <w:t>表現力等</w:t>
            </w:r>
          </w:p>
        </w:tc>
        <w:tc>
          <w:tcPr>
            <w:tcW w:w="1607" w:type="dxa"/>
            <w:vAlign w:val="center"/>
          </w:tcPr>
          <w:p w:rsidR="00056D2D" w:rsidRDefault="00056D2D" w:rsidP="00D60667">
            <w:pPr>
              <w:snapToGrid w:val="0"/>
              <w:jc w:val="center"/>
              <w:rPr>
                <w:sz w:val="16"/>
              </w:rPr>
            </w:pPr>
            <w:r w:rsidRPr="00056D2D">
              <w:rPr>
                <w:rFonts w:hint="eastAsia"/>
                <w:sz w:val="16"/>
              </w:rPr>
              <w:t>学びに向かう力，</w:t>
            </w:r>
          </w:p>
          <w:p w:rsidR="00056D2D" w:rsidRPr="00056D2D" w:rsidRDefault="00056D2D" w:rsidP="00D60667">
            <w:pPr>
              <w:snapToGrid w:val="0"/>
              <w:jc w:val="center"/>
              <w:rPr>
                <w:sz w:val="16"/>
              </w:rPr>
            </w:pPr>
            <w:r w:rsidRPr="00056D2D">
              <w:rPr>
                <w:rFonts w:hint="eastAsia"/>
                <w:sz w:val="16"/>
              </w:rPr>
              <w:t>人間性等</w:t>
            </w:r>
          </w:p>
        </w:tc>
      </w:tr>
      <w:tr w:rsidR="00056D2D" w:rsidTr="00DA7181">
        <w:tc>
          <w:tcPr>
            <w:tcW w:w="675" w:type="dxa"/>
            <w:tcBorders>
              <w:left w:val="single" w:sz="18" w:space="0" w:color="auto"/>
            </w:tcBorders>
          </w:tcPr>
          <w:p w:rsidR="00056D2D" w:rsidRDefault="00056D2D" w:rsidP="00D60667">
            <w:pPr>
              <w:snapToGrid w:val="0"/>
            </w:pPr>
            <w:r>
              <w:rPr>
                <w:rFonts w:hint="eastAsia"/>
              </w:rPr>
              <w:t>３年</w:t>
            </w:r>
          </w:p>
        </w:tc>
        <w:tc>
          <w:tcPr>
            <w:tcW w:w="4678" w:type="dxa"/>
            <w:tcBorders>
              <w:right w:val="single" w:sz="18" w:space="0" w:color="auto"/>
            </w:tcBorders>
            <w:vAlign w:val="center"/>
          </w:tcPr>
          <w:p w:rsidR="00056D2D" w:rsidRPr="004156F6" w:rsidRDefault="00056D2D" w:rsidP="00D60667">
            <w:pPr>
              <w:snapToGrid w:val="0"/>
              <w:rPr>
                <w:rFonts w:asciiTheme="minorEastAsia" w:hAnsiTheme="minorEastAsia"/>
              </w:rPr>
            </w:pPr>
            <w:r w:rsidRPr="004156F6">
              <w:rPr>
                <w:rFonts w:asciiTheme="minorEastAsia" w:hAnsiTheme="minorEastAsia" w:hint="eastAsia"/>
                <w:sz w:val="16"/>
                <w:szCs w:val="18"/>
              </w:rPr>
              <w:t>地域</w:t>
            </w:r>
            <w:r w:rsidRPr="004156F6">
              <w:rPr>
                <w:rFonts w:asciiTheme="minorEastAsia" w:hAnsiTheme="minorEastAsia"/>
                <w:sz w:val="16"/>
                <w:szCs w:val="18"/>
              </w:rPr>
              <w:t>の自然とそれを守る人々</w:t>
            </w:r>
            <w:r w:rsidRPr="004156F6">
              <w:rPr>
                <w:rFonts w:asciiTheme="minorEastAsia" w:hAnsiTheme="minorEastAsia" w:hint="eastAsia"/>
                <w:sz w:val="16"/>
                <w:szCs w:val="18"/>
              </w:rPr>
              <w:t>の工夫や努力</w:t>
            </w:r>
          </w:p>
        </w:tc>
        <w:tc>
          <w:tcPr>
            <w:tcW w:w="1606" w:type="dxa"/>
            <w:vMerge w:val="restart"/>
            <w:tcBorders>
              <w:left w:val="single" w:sz="18" w:space="0" w:color="auto"/>
            </w:tcBorders>
            <w:vAlign w:val="center"/>
          </w:tcPr>
          <w:p w:rsidR="00056D2D" w:rsidRPr="00056D2D" w:rsidRDefault="00056D2D" w:rsidP="00D60667">
            <w:pPr>
              <w:snapToGrid w:val="0"/>
              <w:jc w:val="center"/>
              <w:rPr>
                <w:sz w:val="16"/>
              </w:rPr>
            </w:pPr>
            <w:r>
              <w:rPr>
                <w:rFonts w:hint="eastAsia"/>
                <w:noProof/>
                <w:sz w:val="16"/>
              </w:rPr>
              <mc:AlternateContent>
                <mc:Choice Requires="wps">
                  <w:drawing>
                    <wp:anchor distT="0" distB="0" distL="114300" distR="114300" simplePos="0" relativeHeight="251668480" behindDoc="0" locked="0" layoutInCell="1" allowOverlap="1" wp14:anchorId="4158A1CD" wp14:editId="00441935">
                      <wp:simplePos x="0" y="0"/>
                      <wp:positionH relativeFrom="column">
                        <wp:posOffset>71755</wp:posOffset>
                      </wp:positionH>
                      <wp:positionV relativeFrom="paragraph">
                        <wp:posOffset>24130</wp:posOffset>
                      </wp:positionV>
                      <wp:extent cx="27527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7527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56D2D" w:rsidRPr="00056D2D" w:rsidRDefault="00056D2D" w:rsidP="00056D2D">
                                  <w:pPr>
                                    <w:snapToGrid w:val="0"/>
                                    <w:rPr>
                                      <w:sz w:val="18"/>
                                    </w:rPr>
                                  </w:pPr>
                                  <w:r w:rsidRPr="00056D2D">
                                    <w:rPr>
                                      <w:rFonts w:hint="eastAsia"/>
                                      <w:sz w:val="18"/>
                                    </w:rPr>
                                    <w:t>【別紙】</w:t>
                                  </w:r>
                                </w:p>
                                <w:p w:rsidR="00056D2D" w:rsidRDefault="00056D2D" w:rsidP="00056D2D">
                                  <w:pPr>
                                    <w:snapToGrid w:val="0"/>
                                    <w:rPr>
                                      <w:sz w:val="18"/>
                                    </w:rPr>
                                  </w:pPr>
                                  <w:r w:rsidRPr="00056D2D">
                                    <w:rPr>
                                      <w:rFonts w:hint="eastAsia"/>
                                      <w:sz w:val="18"/>
                                    </w:rPr>
                                    <w:t>探究課題の解決を通して育成を目指す具体的な</w:t>
                                  </w:r>
                                </w:p>
                                <w:p w:rsidR="00056D2D" w:rsidRPr="00056D2D" w:rsidRDefault="00056D2D" w:rsidP="00056D2D">
                                  <w:pPr>
                                    <w:snapToGrid w:val="0"/>
                                    <w:rPr>
                                      <w:sz w:val="18"/>
                                    </w:rPr>
                                  </w:pPr>
                                  <w:r w:rsidRPr="00056D2D">
                                    <w:rPr>
                                      <w:rFonts w:hint="eastAsia"/>
                                      <w:sz w:val="18"/>
                                    </w:rPr>
                                    <w:t>資質・能力参照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5.65pt;margin-top:1.9pt;width:216.7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" fillcolor="white [3201]" strokeweight=".5pt">
                      <v:textbox>
                        <w:txbxContent>
                          <w:p w:rsidR="00056D2D" w:rsidRPr="00056D2D" w:rsidRDefault="00056D2D" w:rsidP="00056D2D">
                            <w:pPr>
                              <w:snapToGrid w:val="0"/>
                              <w:rPr>
                                <w:rFonts w:hint="eastAsia"/>
                                <w:sz w:val="18"/>
                              </w:rPr>
                            </w:pPr>
                            <w:r w:rsidRPr="00056D2D">
                              <w:rPr>
                                <w:rFonts w:hint="eastAsia"/>
                                <w:sz w:val="18"/>
                              </w:rPr>
                              <w:t>【別紙】</w:t>
                            </w:r>
                          </w:p>
                          <w:p w:rsidR="00056D2D" w:rsidRDefault="00056D2D" w:rsidP="00056D2D">
                            <w:pPr>
                              <w:snapToGrid w:val="0"/>
                              <w:rPr>
                                <w:rFonts w:hint="eastAsia"/>
                                <w:sz w:val="18"/>
                              </w:rPr>
                            </w:pPr>
                            <w:r w:rsidRPr="00056D2D">
                              <w:rPr>
                                <w:rFonts w:hint="eastAsia"/>
                                <w:sz w:val="18"/>
                              </w:rPr>
                              <w:t>探究課題の解決を通して育成を目指す具体的な</w:t>
                            </w:r>
                          </w:p>
                          <w:p w:rsidR="00056D2D" w:rsidRPr="00056D2D" w:rsidRDefault="00056D2D" w:rsidP="00056D2D">
                            <w:pPr>
                              <w:snapToGrid w:val="0"/>
                              <w:rPr>
                                <w:sz w:val="18"/>
                              </w:rPr>
                            </w:pPr>
                            <w:r w:rsidRPr="00056D2D">
                              <w:rPr>
                                <w:rFonts w:hint="eastAsia"/>
                                <w:sz w:val="18"/>
                              </w:rPr>
                              <w:t>資質・能力参照</w:t>
                            </w:r>
                          </w:p>
                        </w:txbxContent>
                      </v:textbox>
                    </v:shape>
                  </w:pict>
                </mc:Fallback>
              </mc:AlternateContent>
            </w:r>
          </w:p>
        </w:tc>
        <w:tc>
          <w:tcPr>
            <w:tcW w:w="1607" w:type="dxa"/>
            <w:vMerge w:val="restart"/>
            <w:vAlign w:val="center"/>
          </w:tcPr>
          <w:p w:rsidR="00056D2D" w:rsidRPr="00056D2D" w:rsidRDefault="00056D2D" w:rsidP="00D60667">
            <w:pPr>
              <w:snapToGrid w:val="0"/>
              <w:jc w:val="center"/>
              <w:rPr>
                <w:sz w:val="16"/>
              </w:rPr>
            </w:pPr>
          </w:p>
        </w:tc>
        <w:tc>
          <w:tcPr>
            <w:tcW w:w="1607" w:type="dxa"/>
            <w:vMerge w:val="restart"/>
            <w:vAlign w:val="center"/>
          </w:tcPr>
          <w:p w:rsidR="00056D2D" w:rsidRPr="00056D2D" w:rsidRDefault="00056D2D" w:rsidP="00D60667">
            <w:pPr>
              <w:snapToGrid w:val="0"/>
              <w:jc w:val="center"/>
              <w:rPr>
                <w:sz w:val="16"/>
              </w:rPr>
            </w:pPr>
          </w:p>
        </w:tc>
      </w:tr>
      <w:tr w:rsidR="00056D2D" w:rsidTr="00DA7181">
        <w:tc>
          <w:tcPr>
            <w:tcW w:w="675" w:type="dxa"/>
            <w:tcBorders>
              <w:left w:val="single" w:sz="18" w:space="0" w:color="auto"/>
            </w:tcBorders>
          </w:tcPr>
          <w:p w:rsidR="00056D2D" w:rsidRDefault="00056D2D" w:rsidP="00D60667">
            <w:pPr>
              <w:snapToGrid w:val="0"/>
            </w:pPr>
            <w:r>
              <w:rPr>
                <w:rFonts w:hint="eastAsia"/>
              </w:rPr>
              <w:t>４年</w:t>
            </w:r>
          </w:p>
        </w:tc>
        <w:tc>
          <w:tcPr>
            <w:tcW w:w="4678" w:type="dxa"/>
            <w:tcBorders>
              <w:right w:val="single" w:sz="18" w:space="0" w:color="auto"/>
            </w:tcBorders>
            <w:vAlign w:val="center"/>
          </w:tcPr>
          <w:p w:rsidR="00056D2D" w:rsidRPr="004156F6" w:rsidRDefault="00056D2D" w:rsidP="00D60667">
            <w:pPr>
              <w:snapToGrid w:val="0"/>
              <w:rPr>
                <w:rFonts w:asciiTheme="minorEastAsia" w:hAnsiTheme="minorEastAsia"/>
              </w:rPr>
            </w:pPr>
            <w:r w:rsidRPr="004156F6">
              <w:rPr>
                <w:rFonts w:asciiTheme="minorEastAsia" w:hAnsiTheme="minorEastAsia" w:hint="eastAsia"/>
                <w:sz w:val="16"/>
                <w:szCs w:val="18"/>
              </w:rPr>
              <w:t>地域</w:t>
            </w:r>
            <w:r w:rsidRPr="004156F6">
              <w:rPr>
                <w:rFonts w:asciiTheme="minorEastAsia" w:hAnsiTheme="minorEastAsia"/>
                <w:sz w:val="16"/>
                <w:szCs w:val="18"/>
              </w:rPr>
              <w:t>の環境</w:t>
            </w:r>
            <w:r w:rsidRPr="004156F6">
              <w:rPr>
                <w:rFonts w:asciiTheme="minorEastAsia" w:hAnsiTheme="minorEastAsia" w:hint="eastAsia"/>
                <w:sz w:val="16"/>
                <w:szCs w:val="18"/>
              </w:rPr>
              <w:t>のよさや問題点と</w:t>
            </w:r>
            <w:r w:rsidRPr="004156F6">
              <w:rPr>
                <w:rFonts w:asciiTheme="minorEastAsia" w:hAnsiTheme="minorEastAsia"/>
                <w:sz w:val="16"/>
                <w:szCs w:val="18"/>
              </w:rPr>
              <w:t>保全に関わる人々</w:t>
            </w:r>
            <w:r w:rsidRPr="004156F6">
              <w:rPr>
                <w:rFonts w:asciiTheme="minorEastAsia" w:hAnsiTheme="minorEastAsia" w:hint="eastAsia"/>
                <w:sz w:val="16"/>
                <w:szCs w:val="18"/>
              </w:rPr>
              <w:t>の思いや願い</w:t>
            </w:r>
          </w:p>
        </w:tc>
        <w:tc>
          <w:tcPr>
            <w:tcW w:w="1606" w:type="dxa"/>
            <w:vMerge/>
            <w:tcBorders>
              <w:left w:val="single" w:sz="18" w:space="0" w:color="auto"/>
            </w:tcBorders>
          </w:tcPr>
          <w:p w:rsidR="00056D2D" w:rsidRDefault="00056D2D" w:rsidP="00D60667">
            <w:pPr>
              <w:snapToGrid w:val="0"/>
            </w:pPr>
          </w:p>
        </w:tc>
        <w:tc>
          <w:tcPr>
            <w:tcW w:w="1607" w:type="dxa"/>
            <w:vMerge/>
          </w:tcPr>
          <w:p w:rsidR="00056D2D" w:rsidRDefault="00056D2D" w:rsidP="00D60667">
            <w:pPr>
              <w:snapToGrid w:val="0"/>
            </w:pPr>
          </w:p>
        </w:tc>
        <w:tc>
          <w:tcPr>
            <w:tcW w:w="1607" w:type="dxa"/>
            <w:vMerge/>
          </w:tcPr>
          <w:p w:rsidR="00056D2D" w:rsidRDefault="00056D2D" w:rsidP="00D60667">
            <w:pPr>
              <w:snapToGrid w:val="0"/>
            </w:pPr>
          </w:p>
        </w:tc>
      </w:tr>
      <w:tr w:rsidR="00056D2D" w:rsidTr="00DA7181">
        <w:tc>
          <w:tcPr>
            <w:tcW w:w="675" w:type="dxa"/>
            <w:tcBorders>
              <w:left w:val="single" w:sz="18" w:space="0" w:color="auto"/>
            </w:tcBorders>
          </w:tcPr>
          <w:p w:rsidR="00056D2D" w:rsidRDefault="00056D2D" w:rsidP="00D60667">
            <w:pPr>
              <w:snapToGrid w:val="0"/>
            </w:pPr>
            <w:r>
              <w:rPr>
                <w:rFonts w:hint="eastAsia"/>
              </w:rPr>
              <w:t>５年</w:t>
            </w:r>
          </w:p>
        </w:tc>
        <w:tc>
          <w:tcPr>
            <w:tcW w:w="4678" w:type="dxa"/>
            <w:tcBorders>
              <w:right w:val="single" w:sz="18" w:space="0" w:color="auto"/>
            </w:tcBorders>
            <w:vAlign w:val="center"/>
          </w:tcPr>
          <w:p w:rsidR="00056D2D" w:rsidRPr="004156F6" w:rsidRDefault="00056D2D" w:rsidP="00D60667">
            <w:pPr>
              <w:snapToGrid w:val="0"/>
              <w:rPr>
                <w:rFonts w:asciiTheme="minorEastAsia" w:hAnsiTheme="minorEastAsia"/>
              </w:rPr>
            </w:pPr>
            <w:r w:rsidRPr="004156F6">
              <w:rPr>
                <w:rFonts w:asciiTheme="minorEastAsia" w:hAnsiTheme="minorEastAsia" w:hint="eastAsia"/>
                <w:sz w:val="16"/>
                <w:szCs w:val="18"/>
              </w:rPr>
              <w:t>地域</w:t>
            </w:r>
            <w:r w:rsidRPr="004156F6">
              <w:rPr>
                <w:rFonts w:asciiTheme="minorEastAsia" w:hAnsiTheme="minorEastAsia"/>
                <w:sz w:val="16"/>
                <w:szCs w:val="18"/>
              </w:rPr>
              <w:t>の産業とそれに携わる人々の思いや願い</w:t>
            </w:r>
          </w:p>
        </w:tc>
        <w:tc>
          <w:tcPr>
            <w:tcW w:w="1606" w:type="dxa"/>
            <w:vMerge/>
            <w:tcBorders>
              <w:left w:val="single" w:sz="18" w:space="0" w:color="auto"/>
            </w:tcBorders>
            <w:vAlign w:val="center"/>
          </w:tcPr>
          <w:p w:rsidR="00056D2D" w:rsidRDefault="00056D2D" w:rsidP="00D60667">
            <w:pPr>
              <w:snapToGrid w:val="0"/>
            </w:pPr>
          </w:p>
        </w:tc>
        <w:tc>
          <w:tcPr>
            <w:tcW w:w="1607" w:type="dxa"/>
            <w:vMerge/>
            <w:vAlign w:val="center"/>
          </w:tcPr>
          <w:p w:rsidR="00056D2D" w:rsidRDefault="00056D2D" w:rsidP="00D60667">
            <w:pPr>
              <w:snapToGrid w:val="0"/>
            </w:pPr>
          </w:p>
        </w:tc>
        <w:tc>
          <w:tcPr>
            <w:tcW w:w="1607" w:type="dxa"/>
            <w:vMerge/>
            <w:vAlign w:val="center"/>
          </w:tcPr>
          <w:p w:rsidR="00056D2D" w:rsidRDefault="00056D2D" w:rsidP="00D60667">
            <w:pPr>
              <w:snapToGrid w:val="0"/>
            </w:pPr>
          </w:p>
        </w:tc>
      </w:tr>
      <w:tr w:rsidR="00056D2D" w:rsidTr="00DA7181">
        <w:tc>
          <w:tcPr>
            <w:tcW w:w="675" w:type="dxa"/>
            <w:tcBorders>
              <w:left w:val="single" w:sz="18" w:space="0" w:color="auto"/>
              <w:bottom w:val="single" w:sz="18" w:space="0" w:color="auto"/>
            </w:tcBorders>
          </w:tcPr>
          <w:p w:rsidR="00056D2D" w:rsidRDefault="00056D2D" w:rsidP="00D60667">
            <w:pPr>
              <w:snapToGrid w:val="0"/>
            </w:pPr>
            <w:r>
              <w:rPr>
                <w:rFonts w:hint="eastAsia"/>
              </w:rPr>
              <w:t>６年</w:t>
            </w:r>
          </w:p>
        </w:tc>
        <w:tc>
          <w:tcPr>
            <w:tcW w:w="4678" w:type="dxa"/>
            <w:tcBorders>
              <w:bottom w:val="single" w:sz="18" w:space="0" w:color="auto"/>
              <w:right w:val="single" w:sz="18" w:space="0" w:color="auto"/>
            </w:tcBorders>
            <w:vAlign w:val="center"/>
          </w:tcPr>
          <w:p w:rsidR="00056D2D" w:rsidRPr="004156F6" w:rsidRDefault="00056D2D" w:rsidP="00D60667">
            <w:pPr>
              <w:snapToGrid w:val="0"/>
              <w:rPr>
                <w:rFonts w:asciiTheme="minorEastAsia" w:hAnsiTheme="minorEastAsia"/>
              </w:rPr>
            </w:pPr>
            <w:r w:rsidRPr="004156F6">
              <w:rPr>
                <w:rFonts w:asciiTheme="minorEastAsia" w:hAnsiTheme="minorEastAsia" w:hint="eastAsia"/>
                <w:sz w:val="16"/>
                <w:szCs w:val="18"/>
              </w:rPr>
              <w:t>地域</w:t>
            </w:r>
            <w:r w:rsidRPr="004156F6">
              <w:rPr>
                <w:rFonts w:asciiTheme="minorEastAsia" w:hAnsiTheme="minorEastAsia"/>
                <w:sz w:val="16"/>
                <w:szCs w:val="18"/>
              </w:rPr>
              <w:t>の未来と自分たちの生活</w:t>
            </w:r>
          </w:p>
        </w:tc>
        <w:tc>
          <w:tcPr>
            <w:tcW w:w="1606" w:type="dxa"/>
            <w:vMerge/>
            <w:tcBorders>
              <w:left w:val="single" w:sz="18" w:space="0" w:color="auto"/>
            </w:tcBorders>
            <w:vAlign w:val="center"/>
          </w:tcPr>
          <w:p w:rsidR="00056D2D" w:rsidRDefault="00056D2D" w:rsidP="00D60667">
            <w:pPr>
              <w:snapToGrid w:val="0"/>
            </w:pPr>
          </w:p>
        </w:tc>
        <w:tc>
          <w:tcPr>
            <w:tcW w:w="1607" w:type="dxa"/>
            <w:vMerge/>
            <w:vAlign w:val="center"/>
          </w:tcPr>
          <w:p w:rsidR="00056D2D" w:rsidRDefault="00056D2D" w:rsidP="00D60667">
            <w:pPr>
              <w:snapToGrid w:val="0"/>
            </w:pPr>
          </w:p>
        </w:tc>
        <w:tc>
          <w:tcPr>
            <w:tcW w:w="1607" w:type="dxa"/>
            <w:vMerge/>
            <w:vAlign w:val="center"/>
          </w:tcPr>
          <w:p w:rsidR="00056D2D" w:rsidRDefault="00056D2D" w:rsidP="00D60667">
            <w:pPr>
              <w:snapToGrid w:val="0"/>
            </w:pPr>
          </w:p>
        </w:tc>
      </w:tr>
    </w:tbl>
    <w:p w:rsidR="00CC609B" w:rsidRPr="00CC609B" w:rsidRDefault="00C93709" w:rsidP="00D60667">
      <w:pPr>
        <w:snapToGrid w:val="0"/>
      </w:pPr>
      <w:r>
        <w:rPr>
          <w:rFonts w:hint="eastAsia"/>
          <w:noProof/>
        </w:rPr>
        <mc:AlternateContent>
          <mc:Choice Requires="wps">
            <w:drawing>
              <wp:anchor distT="0" distB="0" distL="114300" distR="114300" simplePos="0" relativeHeight="251682816" behindDoc="0" locked="0" layoutInCell="1" allowOverlap="1" wp14:anchorId="5750F57C" wp14:editId="57E68145">
                <wp:simplePos x="0" y="0"/>
                <wp:positionH relativeFrom="column">
                  <wp:posOffset>4823460</wp:posOffset>
                </wp:positionH>
                <wp:positionV relativeFrom="paragraph">
                  <wp:posOffset>3175</wp:posOffset>
                </wp:positionV>
                <wp:extent cx="104775" cy="1428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04775" cy="1428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379.8pt;margin-top:.25pt;width:8.2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" fillcolor="black [3200]" strokecolor="black [3213]" strokeweight="2pt"/>
            </w:pict>
          </mc:Fallback>
        </mc:AlternateContent>
      </w:r>
      <w:r>
        <w:rPr>
          <w:rFonts w:hint="eastAsia"/>
          <w:noProof/>
        </w:rPr>
        <mc:AlternateContent>
          <mc:Choice Requires="wps">
            <w:drawing>
              <wp:anchor distT="0" distB="0" distL="114300" distR="114300" simplePos="0" relativeHeight="251680768" behindDoc="0" locked="0" layoutInCell="1" allowOverlap="1" wp14:anchorId="78137A8A" wp14:editId="1E50F001">
                <wp:simplePos x="0" y="0"/>
                <wp:positionH relativeFrom="column">
                  <wp:posOffset>3966210</wp:posOffset>
                </wp:positionH>
                <wp:positionV relativeFrom="paragraph">
                  <wp:posOffset>3809</wp:posOffset>
                </wp:positionV>
                <wp:extent cx="104775" cy="1428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04775" cy="1428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8" o:spid="_x0000_s1026" style="position:absolute;left:0;text-align:left;margin-left:312.3pt;margin-top:.3pt;width:8.25pt;height:1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" fillcolor="black [3200]" strokecolor="black [3213]" strokeweight="2pt"/>
            </w:pict>
          </mc:Fallback>
        </mc:AlternateContent>
      </w:r>
    </w:p>
    <w:tbl>
      <w:tblPr>
        <w:tblStyle w:val="a8"/>
        <w:tblW w:w="0" w:type="auto"/>
        <w:tblLook w:val="04A0" w:firstRow="1" w:lastRow="0" w:firstColumn="1" w:lastColumn="0" w:noHBand="0" w:noVBand="1"/>
      </w:tblPr>
      <w:tblGrid>
        <w:gridCol w:w="3085"/>
        <w:gridCol w:w="3402"/>
        <w:gridCol w:w="3632"/>
      </w:tblGrid>
      <w:tr w:rsidR="00D60667" w:rsidTr="004156F6">
        <w:tc>
          <w:tcPr>
            <w:tcW w:w="10119" w:type="dxa"/>
            <w:gridSpan w:val="3"/>
            <w:shd w:val="clear" w:color="auto" w:fill="auto"/>
          </w:tcPr>
          <w:p w:rsidR="00D60667" w:rsidRDefault="00D60667" w:rsidP="00D60667">
            <w:pPr>
              <w:snapToGrid w:val="0"/>
              <w:jc w:val="center"/>
            </w:pPr>
            <w:r w:rsidRPr="00F030BE">
              <w:rPr>
                <w:rFonts w:asciiTheme="majorEastAsia" w:eastAsiaTheme="majorEastAsia" w:hAnsiTheme="majorEastAsia" w:hint="eastAsia"/>
                <w:sz w:val="18"/>
              </w:rPr>
              <w:t>教科等を越えた全ての学習の基盤となる資質・能力</w:t>
            </w:r>
          </w:p>
        </w:tc>
      </w:tr>
      <w:tr w:rsidR="00D60667" w:rsidTr="004156F6">
        <w:tc>
          <w:tcPr>
            <w:tcW w:w="3085" w:type="dxa"/>
            <w:shd w:val="clear" w:color="auto" w:fill="auto"/>
          </w:tcPr>
          <w:p w:rsidR="00D60667" w:rsidRPr="00D60667" w:rsidRDefault="00D60667" w:rsidP="00D60667">
            <w:pPr>
              <w:snapToGrid w:val="0"/>
              <w:jc w:val="center"/>
              <w:rPr>
                <w:rFonts w:asciiTheme="majorEastAsia" w:eastAsiaTheme="majorEastAsia" w:hAnsiTheme="majorEastAsia"/>
              </w:rPr>
            </w:pPr>
            <w:r w:rsidRPr="00D60667">
              <w:rPr>
                <w:rFonts w:asciiTheme="majorEastAsia" w:eastAsiaTheme="majorEastAsia" w:hAnsiTheme="majorEastAsia" w:hint="eastAsia"/>
                <w:sz w:val="18"/>
              </w:rPr>
              <w:t>情報活用能力</w:t>
            </w:r>
          </w:p>
        </w:tc>
        <w:tc>
          <w:tcPr>
            <w:tcW w:w="7034" w:type="dxa"/>
            <w:gridSpan w:val="2"/>
            <w:shd w:val="clear" w:color="auto" w:fill="auto"/>
          </w:tcPr>
          <w:p w:rsidR="00D60667" w:rsidRPr="00D60667" w:rsidRDefault="00D60667" w:rsidP="00D60667">
            <w:pPr>
              <w:snapToGrid w:val="0"/>
              <w:jc w:val="center"/>
              <w:rPr>
                <w:rFonts w:asciiTheme="majorEastAsia" w:eastAsiaTheme="majorEastAsia" w:hAnsiTheme="majorEastAsia"/>
              </w:rPr>
            </w:pPr>
            <w:r w:rsidRPr="00D60667">
              <w:rPr>
                <w:rFonts w:asciiTheme="majorEastAsia" w:eastAsiaTheme="majorEastAsia" w:hAnsiTheme="majorEastAsia" w:hint="eastAsia"/>
                <w:sz w:val="18"/>
              </w:rPr>
              <w:t>言語能力</w:t>
            </w:r>
          </w:p>
        </w:tc>
      </w:tr>
      <w:tr w:rsidR="00D60667" w:rsidTr="004156F6">
        <w:tc>
          <w:tcPr>
            <w:tcW w:w="3085" w:type="dxa"/>
            <w:vMerge w:val="restart"/>
            <w:shd w:val="clear" w:color="auto" w:fill="auto"/>
          </w:tcPr>
          <w:p w:rsidR="00D60667" w:rsidRDefault="00D60667" w:rsidP="00D60667">
            <w:pPr>
              <w:snapToGrid w:val="0"/>
              <w:jc w:val="center"/>
              <w:rPr>
                <w:sz w:val="18"/>
              </w:rPr>
            </w:pPr>
            <w:r w:rsidRPr="00B51701">
              <w:rPr>
                <w:rFonts w:hint="eastAsia"/>
                <w:sz w:val="18"/>
              </w:rPr>
              <w:t>情報・情報技術を活用する学習活動</w:t>
            </w:r>
          </w:p>
          <w:p w:rsidR="00D60667" w:rsidRDefault="00D60667" w:rsidP="00D60667">
            <w:pPr>
              <w:snapToGrid w:val="0"/>
            </w:pPr>
            <w:r>
              <w:rPr>
                <w:rFonts w:hint="eastAsia"/>
                <w:sz w:val="18"/>
              </w:rPr>
              <w:t>（情報手段の主体的な操作を習得し，情報や情報手段を主体的に選択し活用できるよう配慮する）</w:t>
            </w:r>
          </w:p>
        </w:tc>
        <w:tc>
          <w:tcPr>
            <w:tcW w:w="3402" w:type="dxa"/>
            <w:shd w:val="clear" w:color="auto" w:fill="auto"/>
          </w:tcPr>
          <w:p w:rsidR="00D60667" w:rsidRDefault="00D60667" w:rsidP="00D60667">
            <w:pPr>
              <w:snapToGrid w:val="0"/>
              <w:rPr>
                <w:sz w:val="18"/>
              </w:rPr>
            </w:pPr>
            <w:r w:rsidRPr="00B51701">
              <w:rPr>
                <w:rFonts w:hint="eastAsia"/>
                <w:sz w:val="18"/>
              </w:rPr>
              <w:t>協働して問題を解決しようとする</w:t>
            </w:r>
          </w:p>
          <w:p w:rsidR="00D60667" w:rsidRDefault="00D60667" w:rsidP="00D60667">
            <w:pPr>
              <w:snapToGrid w:val="0"/>
            </w:pPr>
            <w:r w:rsidRPr="00B51701">
              <w:rPr>
                <w:rFonts w:hint="eastAsia"/>
                <w:sz w:val="18"/>
              </w:rPr>
              <w:t>学習活動</w:t>
            </w:r>
          </w:p>
        </w:tc>
        <w:tc>
          <w:tcPr>
            <w:tcW w:w="3632" w:type="dxa"/>
            <w:shd w:val="clear" w:color="auto" w:fill="auto"/>
          </w:tcPr>
          <w:p w:rsidR="00D60667" w:rsidRDefault="00D60667" w:rsidP="00D60667">
            <w:pPr>
              <w:snapToGrid w:val="0"/>
              <w:rPr>
                <w:sz w:val="18"/>
              </w:rPr>
            </w:pPr>
            <w:r w:rsidRPr="00B51701">
              <w:rPr>
                <w:rFonts w:hint="eastAsia"/>
                <w:sz w:val="18"/>
              </w:rPr>
              <w:t>言語により分析し</w:t>
            </w:r>
            <w:r>
              <w:rPr>
                <w:rFonts w:hint="eastAsia"/>
                <w:sz w:val="18"/>
              </w:rPr>
              <w:t>，</w:t>
            </w:r>
            <w:r w:rsidRPr="00B51701">
              <w:rPr>
                <w:rFonts w:hint="eastAsia"/>
                <w:sz w:val="18"/>
              </w:rPr>
              <w:t>まとめ・表現する</w:t>
            </w:r>
          </w:p>
          <w:p w:rsidR="00D60667" w:rsidRDefault="00D60667" w:rsidP="00D60667">
            <w:pPr>
              <w:snapToGrid w:val="0"/>
            </w:pPr>
            <w:r w:rsidRPr="00B51701">
              <w:rPr>
                <w:rFonts w:hint="eastAsia"/>
                <w:sz w:val="18"/>
              </w:rPr>
              <w:t>学習活動</w:t>
            </w:r>
          </w:p>
        </w:tc>
      </w:tr>
      <w:tr w:rsidR="00D60667" w:rsidTr="004156F6">
        <w:trPr>
          <w:trHeight w:val="128"/>
        </w:trPr>
        <w:tc>
          <w:tcPr>
            <w:tcW w:w="3085" w:type="dxa"/>
            <w:vMerge/>
            <w:shd w:val="clear" w:color="auto" w:fill="auto"/>
          </w:tcPr>
          <w:p w:rsidR="00D60667" w:rsidRDefault="00D60667" w:rsidP="00D60667">
            <w:pPr>
              <w:snapToGrid w:val="0"/>
            </w:pPr>
          </w:p>
        </w:tc>
        <w:tc>
          <w:tcPr>
            <w:tcW w:w="7034" w:type="dxa"/>
            <w:gridSpan w:val="2"/>
            <w:shd w:val="clear" w:color="auto" w:fill="auto"/>
          </w:tcPr>
          <w:p w:rsidR="00D60667" w:rsidRPr="00B51701" w:rsidRDefault="00D60667" w:rsidP="00D60667">
            <w:pPr>
              <w:snapToGrid w:val="0"/>
              <w:rPr>
                <w:sz w:val="18"/>
              </w:rPr>
            </w:pPr>
            <w:r w:rsidRPr="00B51701">
              <w:rPr>
                <w:rFonts w:hint="eastAsia"/>
                <w:sz w:val="18"/>
              </w:rPr>
              <w:t>考えるための技法</w:t>
            </w:r>
            <w:r>
              <w:rPr>
                <w:rFonts w:hint="eastAsia"/>
                <w:sz w:val="18"/>
              </w:rPr>
              <w:t>の活用</w:t>
            </w:r>
            <w:bookmarkStart w:id="0" w:name="_GoBack"/>
            <w:bookmarkEnd w:id="0"/>
          </w:p>
          <w:p w:rsidR="0075490F" w:rsidRDefault="00D60667" w:rsidP="00D60667">
            <w:pPr>
              <w:snapToGrid w:val="0"/>
              <w:rPr>
                <w:sz w:val="18"/>
              </w:rPr>
            </w:pPr>
            <w:r w:rsidRPr="00B51701">
              <w:rPr>
                <w:rFonts w:hint="eastAsia"/>
                <w:sz w:val="18"/>
              </w:rPr>
              <w:t>（比較</w:t>
            </w:r>
            <w:r>
              <w:rPr>
                <w:rFonts w:hint="eastAsia"/>
                <w:sz w:val="18"/>
              </w:rPr>
              <w:t>，</w:t>
            </w:r>
            <w:r w:rsidRPr="00B51701">
              <w:rPr>
                <w:rFonts w:hint="eastAsia"/>
                <w:sz w:val="18"/>
              </w:rPr>
              <w:t>分類</w:t>
            </w:r>
            <w:r>
              <w:rPr>
                <w:rFonts w:hint="eastAsia"/>
                <w:sz w:val="18"/>
              </w:rPr>
              <w:t>，</w:t>
            </w:r>
            <w:r w:rsidRPr="00B51701">
              <w:rPr>
                <w:rFonts w:hint="eastAsia"/>
                <w:sz w:val="18"/>
              </w:rPr>
              <w:t>関連付け</w:t>
            </w:r>
            <w:r>
              <w:rPr>
                <w:rFonts w:hint="eastAsia"/>
                <w:sz w:val="18"/>
              </w:rPr>
              <w:t>，</w:t>
            </w:r>
            <w:r w:rsidRPr="00B51701">
              <w:rPr>
                <w:rFonts w:hint="eastAsia"/>
                <w:sz w:val="18"/>
              </w:rPr>
              <w:t>順序付け</w:t>
            </w:r>
            <w:r>
              <w:rPr>
                <w:rFonts w:hint="eastAsia"/>
                <w:sz w:val="18"/>
              </w:rPr>
              <w:t>，</w:t>
            </w:r>
            <w:r w:rsidRPr="00B51701">
              <w:rPr>
                <w:rFonts w:hint="eastAsia"/>
                <w:sz w:val="18"/>
              </w:rPr>
              <w:t>多面的・多角的に見る</w:t>
            </w:r>
            <w:r>
              <w:rPr>
                <w:rFonts w:hint="eastAsia"/>
                <w:sz w:val="18"/>
              </w:rPr>
              <w:t>，</w:t>
            </w:r>
            <w:r w:rsidRPr="00B51701">
              <w:rPr>
                <w:rFonts w:hint="eastAsia"/>
                <w:sz w:val="18"/>
              </w:rPr>
              <w:t>理由付け</w:t>
            </w:r>
            <w:r>
              <w:rPr>
                <w:rFonts w:hint="eastAsia"/>
                <w:sz w:val="18"/>
              </w:rPr>
              <w:t>，</w:t>
            </w:r>
            <w:r w:rsidRPr="00B51701">
              <w:rPr>
                <w:rFonts w:hint="eastAsia"/>
                <w:sz w:val="18"/>
              </w:rPr>
              <w:t>見通す</w:t>
            </w:r>
            <w:r>
              <w:rPr>
                <w:rFonts w:hint="eastAsia"/>
                <w:sz w:val="18"/>
              </w:rPr>
              <w:t>，</w:t>
            </w:r>
          </w:p>
          <w:p w:rsidR="00D60667" w:rsidRDefault="00D60667" w:rsidP="00D60667">
            <w:pPr>
              <w:snapToGrid w:val="0"/>
            </w:pPr>
            <w:r>
              <w:rPr>
                <w:rFonts w:hint="eastAsia"/>
                <w:sz w:val="18"/>
              </w:rPr>
              <w:t>具体化，抽象化，構造化</w:t>
            </w:r>
            <w:r w:rsidRPr="00B51701">
              <w:rPr>
                <w:rFonts w:hint="eastAsia"/>
                <w:sz w:val="18"/>
              </w:rPr>
              <w:t xml:space="preserve">　等）</w:t>
            </w:r>
          </w:p>
        </w:tc>
      </w:tr>
    </w:tbl>
    <w:p w:rsidR="00CC609B" w:rsidRPr="0075490F" w:rsidRDefault="00C93709" w:rsidP="00D60667">
      <w:pPr>
        <w:snapToGrid w:val="0"/>
        <w:rPr>
          <w:rFonts w:asciiTheme="majorEastAsia" w:eastAsiaTheme="majorEastAsia" w:hAnsiTheme="majorEastAsia"/>
        </w:rPr>
      </w:pPr>
      <w:r>
        <w:rPr>
          <w:rFonts w:hint="eastAsia"/>
          <w:noProof/>
        </w:rPr>
        <mc:AlternateContent>
          <mc:Choice Requires="wps">
            <w:drawing>
              <wp:anchor distT="0" distB="0" distL="114300" distR="114300" simplePos="0" relativeHeight="251684864" behindDoc="0" locked="0" layoutInCell="1" allowOverlap="1" wp14:anchorId="0F240C4A" wp14:editId="74F81FFD">
                <wp:simplePos x="0" y="0"/>
                <wp:positionH relativeFrom="column">
                  <wp:posOffset>4823460</wp:posOffset>
                </wp:positionH>
                <wp:positionV relativeFrom="paragraph">
                  <wp:posOffset>2540</wp:posOffset>
                </wp:positionV>
                <wp:extent cx="104775" cy="1428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04775" cy="142875"/>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379.8pt;margin-top:.2pt;width:8.2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" fillcolor="black [3200]" strokecolor="black [3213]" strokeweight="2pt"/>
            </w:pict>
          </mc:Fallback>
        </mc:AlternateContent>
      </w:r>
      <w:r w:rsidR="0075490F" w:rsidRPr="0075490F">
        <w:rPr>
          <w:rFonts w:asciiTheme="majorEastAsia" w:eastAsiaTheme="majorEastAsia" w:hAnsiTheme="majorEastAsia" w:hint="eastAsia"/>
        </w:rPr>
        <w:t>【各教科等における見方・考え方】</w:t>
      </w:r>
    </w:p>
    <w:tbl>
      <w:tblPr>
        <w:tblStyle w:val="a8"/>
        <w:tblW w:w="0" w:type="auto"/>
        <w:tblLook w:val="04A0" w:firstRow="1" w:lastRow="0" w:firstColumn="1" w:lastColumn="0" w:noHBand="0" w:noVBand="1"/>
      </w:tblPr>
      <w:tblGrid>
        <w:gridCol w:w="551"/>
        <w:gridCol w:w="4357"/>
        <w:gridCol w:w="903"/>
        <w:gridCol w:w="4326"/>
      </w:tblGrid>
      <w:tr w:rsidR="00D60667" w:rsidTr="00414564">
        <w:tc>
          <w:tcPr>
            <w:tcW w:w="675" w:type="dxa"/>
            <w:vAlign w:val="center"/>
          </w:tcPr>
          <w:p w:rsidR="00D60667" w:rsidRPr="00D60667" w:rsidRDefault="00D60667" w:rsidP="00D60667">
            <w:pPr>
              <w:snapToGrid w:val="0"/>
              <w:jc w:val="center"/>
              <w:rPr>
                <w:sz w:val="16"/>
              </w:rPr>
            </w:pPr>
            <w:r w:rsidRPr="00D60667">
              <w:rPr>
                <w:rFonts w:hint="eastAsia"/>
                <w:sz w:val="16"/>
              </w:rPr>
              <w:t>国語</w:t>
            </w:r>
          </w:p>
        </w:tc>
        <w:tc>
          <w:tcPr>
            <w:tcW w:w="6946" w:type="dxa"/>
            <w:vAlign w:val="center"/>
          </w:tcPr>
          <w:p w:rsidR="00D60667" w:rsidRPr="00D60667" w:rsidRDefault="00D60667" w:rsidP="00D60667">
            <w:pPr>
              <w:snapToGrid w:val="0"/>
              <w:rPr>
                <w:sz w:val="16"/>
              </w:rPr>
            </w:pPr>
            <w:r w:rsidRPr="00D60667">
              <w:rPr>
                <w:rFonts w:hint="eastAsia"/>
                <w:sz w:val="16"/>
              </w:rPr>
              <w:t>自分の思いや考えを深めるため，対象と言葉，言葉と言葉の関係を，言葉の意味，働き，使い方等に着目して捉え，その関係性を問い直して意味付けること。</w:t>
            </w:r>
          </w:p>
        </w:tc>
        <w:tc>
          <w:tcPr>
            <w:tcW w:w="1276" w:type="dxa"/>
            <w:vAlign w:val="center"/>
          </w:tcPr>
          <w:p w:rsidR="00D60667" w:rsidRPr="00D60667" w:rsidRDefault="00D60667" w:rsidP="00D60667">
            <w:pPr>
              <w:snapToGrid w:val="0"/>
              <w:jc w:val="center"/>
              <w:rPr>
                <w:sz w:val="16"/>
              </w:rPr>
            </w:pPr>
            <w:r w:rsidRPr="00D60667">
              <w:rPr>
                <w:rFonts w:hint="eastAsia"/>
                <w:sz w:val="16"/>
              </w:rPr>
              <w:t>家庭</w:t>
            </w:r>
          </w:p>
        </w:tc>
        <w:tc>
          <w:tcPr>
            <w:tcW w:w="7006" w:type="dxa"/>
            <w:vAlign w:val="center"/>
          </w:tcPr>
          <w:p w:rsidR="00D60667" w:rsidRPr="00D60667" w:rsidRDefault="00D60667" w:rsidP="00D60667">
            <w:pPr>
              <w:snapToGrid w:val="0"/>
              <w:rPr>
                <w:sz w:val="16"/>
              </w:rPr>
            </w:pPr>
            <w:r w:rsidRPr="00D60667">
              <w:rPr>
                <w:rFonts w:hint="eastAsia"/>
                <w:sz w:val="16"/>
              </w:rPr>
              <w:t>家族や家庭，衣食住，消費や環境などに係る生活事象を，協力・協働，健康・快適・安全，生活文化の継承・創造，持続可能な社会の構築等の視点で捉え，よりよい生活を営むために工夫すること。</w:t>
            </w:r>
          </w:p>
        </w:tc>
      </w:tr>
      <w:tr w:rsidR="00D60667" w:rsidTr="00414564">
        <w:tc>
          <w:tcPr>
            <w:tcW w:w="675" w:type="dxa"/>
            <w:vAlign w:val="center"/>
          </w:tcPr>
          <w:p w:rsidR="00D60667" w:rsidRPr="00D60667" w:rsidRDefault="00D60667" w:rsidP="00D60667">
            <w:pPr>
              <w:snapToGrid w:val="0"/>
              <w:jc w:val="center"/>
              <w:rPr>
                <w:sz w:val="16"/>
              </w:rPr>
            </w:pPr>
            <w:r w:rsidRPr="00D60667">
              <w:rPr>
                <w:rFonts w:hint="eastAsia"/>
                <w:sz w:val="16"/>
              </w:rPr>
              <w:t>社会</w:t>
            </w:r>
          </w:p>
        </w:tc>
        <w:tc>
          <w:tcPr>
            <w:tcW w:w="6946" w:type="dxa"/>
            <w:vAlign w:val="center"/>
          </w:tcPr>
          <w:p w:rsidR="00D60667" w:rsidRPr="00D60667" w:rsidRDefault="00D60667" w:rsidP="00D60667">
            <w:pPr>
              <w:snapToGrid w:val="0"/>
              <w:rPr>
                <w:sz w:val="16"/>
              </w:rPr>
            </w:pPr>
            <w:r w:rsidRPr="00D60667">
              <w:rPr>
                <w:rFonts w:hint="eastAsia"/>
                <w:sz w:val="16"/>
              </w:rPr>
              <w:t>社会的事象を，位置や空間的な広がり，時期や時間の経過，事象や人々の相互関係などに着目して捉え，比較・分類したり総合したり，地域の人々や国民の生活と関連付けたりすること。</w:t>
            </w:r>
          </w:p>
        </w:tc>
        <w:tc>
          <w:tcPr>
            <w:tcW w:w="1276" w:type="dxa"/>
            <w:vAlign w:val="center"/>
          </w:tcPr>
          <w:p w:rsidR="00D60667" w:rsidRPr="00D60667" w:rsidRDefault="00D60667" w:rsidP="00D60667">
            <w:pPr>
              <w:snapToGrid w:val="0"/>
              <w:jc w:val="center"/>
              <w:rPr>
                <w:sz w:val="16"/>
              </w:rPr>
            </w:pPr>
            <w:r w:rsidRPr="00D60667">
              <w:rPr>
                <w:rFonts w:hint="eastAsia"/>
                <w:sz w:val="16"/>
              </w:rPr>
              <w:t>体育</w:t>
            </w:r>
          </w:p>
        </w:tc>
        <w:tc>
          <w:tcPr>
            <w:tcW w:w="7006" w:type="dxa"/>
            <w:vAlign w:val="center"/>
          </w:tcPr>
          <w:p w:rsidR="00D60667" w:rsidRPr="00D60667" w:rsidRDefault="00D60667" w:rsidP="00D60667">
            <w:pPr>
              <w:snapToGrid w:val="0"/>
              <w:rPr>
                <w:sz w:val="16"/>
              </w:rPr>
            </w:pPr>
            <w:r w:rsidRPr="00D60667">
              <w:rPr>
                <w:rFonts w:hint="eastAsia"/>
                <w:sz w:val="16"/>
              </w:rPr>
              <w:t>運動やスポーツを，その価値や特性に着目して，楽しさや喜びとともに体力の向上に果たす役割の視点から捉え，自己の適性等に応じた「する・みる・支える・知る」の多様な関わり方と関連付けること。</w:t>
            </w:r>
          </w:p>
        </w:tc>
      </w:tr>
      <w:tr w:rsidR="00D60667" w:rsidTr="00414564">
        <w:tc>
          <w:tcPr>
            <w:tcW w:w="675" w:type="dxa"/>
            <w:vAlign w:val="center"/>
          </w:tcPr>
          <w:p w:rsidR="00D60667" w:rsidRPr="00D60667" w:rsidRDefault="00D60667" w:rsidP="00D60667">
            <w:pPr>
              <w:snapToGrid w:val="0"/>
              <w:jc w:val="center"/>
              <w:rPr>
                <w:sz w:val="16"/>
              </w:rPr>
            </w:pPr>
            <w:r w:rsidRPr="00D60667">
              <w:rPr>
                <w:rFonts w:hint="eastAsia"/>
                <w:sz w:val="16"/>
              </w:rPr>
              <w:t>算数</w:t>
            </w:r>
          </w:p>
        </w:tc>
        <w:tc>
          <w:tcPr>
            <w:tcW w:w="6946" w:type="dxa"/>
            <w:vAlign w:val="center"/>
          </w:tcPr>
          <w:p w:rsidR="00D60667" w:rsidRPr="00D60667" w:rsidRDefault="00D60667" w:rsidP="00D60667">
            <w:pPr>
              <w:snapToGrid w:val="0"/>
              <w:rPr>
                <w:sz w:val="16"/>
              </w:rPr>
            </w:pPr>
            <w:r w:rsidRPr="00D60667">
              <w:rPr>
                <w:rFonts w:hint="eastAsia"/>
                <w:sz w:val="16"/>
              </w:rPr>
              <w:t>事象を数量や図形及びそれらの関係などに着目して捉え，論理的，統合的，発展的に考えること。</w:t>
            </w:r>
          </w:p>
        </w:tc>
        <w:tc>
          <w:tcPr>
            <w:tcW w:w="1276" w:type="dxa"/>
            <w:vAlign w:val="center"/>
          </w:tcPr>
          <w:p w:rsidR="00D60667" w:rsidRPr="00D60667" w:rsidRDefault="00D60667" w:rsidP="00D60667">
            <w:pPr>
              <w:snapToGrid w:val="0"/>
              <w:jc w:val="center"/>
              <w:rPr>
                <w:sz w:val="16"/>
              </w:rPr>
            </w:pPr>
            <w:r w:rsidRPr="00D60667">
              <w:rPr>
                <w:rFonts w:hint="eastAsia"/>
                <w:sz w:val="16"/>
              </w:rPr>
              <w:t>保健</w:t>
            </w:r>
          </w:p>
        </w:tc>
        <w:tc>
          <w:tcPr>
            <w:tcW w:w="7006" w:type="dxa"/>
            <w:vAlign w:val="center"/>
          </w:tcPr>
          <w:p w:rsidR="00D60667" w:rsidRPr="00D60667" w:rsidRDefault="00D60667" w:rsidP="00D60667">
            <w:pPr>
              <w:snapToGrid w:val="0"/>
              <w:rPr>
                <w:sz w:val="16"/>
              </w:rPr>
            </w:pPr>
            <w:r w:rsidRPr="00D60667">
              <w:rPr>
                <w:rFonts w:hint="eastAsia"/>
                <w:sz w:val="16"/>
              </w:rPr>
              <w:t>個人及び社会生活における課題や情報を，健康や安全に関する原則や概念に着目して捉え，疾病等のリスクの軽減や生活の質の向上，健康を支える環境づくりと関連付けること。</w:t>
            </w:r>
          </w:p>
        </w:tc>
      </w:tr>
      <w:tr w:rsidR="00D60667" w:rsidTr="00414564">
        <w:tc>
          <w:tcPr>
            <w:tcW w:w="675" w:type="dxa"/>
            <w:vAlign w:val="center"/>
          </w:tcPr>
          <w:p w:rsidR="00D60667" w:rsidRPr="00D60667" w:rsidRDefault="00D60667" w:rsidP="00D60667">
            <w:pPr>
              <w:snapToGrid w:val="0"/>
              <w:jc w:val="center"/>
              <w:rPr>
                <w:sz w:val="16"/>
              </w:rPr>
            </w:pPr>
            <w:r w:rsidRPr="00D60667">
              <w:rPr>
                <w:rFonts w:hint="eastAsia"/>
                <w:sz w:val="16"/>
              </w:rPr>
              <w:t>理科</w:t>
            </w:r>
          </w:p>
        </w:tc>
        <w:tc>
          <w:tcPr>
            <w:tcW w:w="6946" w:type="dxa"/>
            <w:vAlign w:val="center"/>
          </w:tcPr>
          <w:p w:rsidR="00D60667" w:rsidRPr="00D60667" w:rsidRDefault="00D60667" w:rsidP="00D60667">
            <w:pPr>
              <w:snapToGrid w:val="0"/>
              <w:rPr>
                <w:sz w:val="16"/>
              </w:rPr>
            </w:pPr>
            <w:r w:rsidRPr="00D60667">
              <w:rPr>
                <w:rFonts w:hint="eastAsia"/>
                <w:sz w:val="16"/>
              </w:rPr>
              <w:t>自然の事物・現象を，質的・量的な関係や時間的・空間的な関係などの科学的な視点で捉え，比較したり，関係付けたりするなどの科学的に探究する方法を用いて考えること。</w:t>
            </w:r>
          </w:p>
        </w:tc>
        <w:tc>
          <w:tcPr>
            <w:tcW w:w="1276" w:type="dxa"/>
            <w:vAlign w:val="center"/>
          </w:tcPr>
          <w:p w:rsidR="00D60667" w:rsidRPr="00D60667" w:rsidRDefault="00D60667" w:rsidP="00D60667">
            <w:pPr>
              <w:snapToGrid w:val="0"/>
              <w:jc w:val="center"/>
              <w:rPr>
                <w:sz w:val="16"/>
              </w:rPr>
            </w:pPr>
            <w:r w:rsidRPr="00D60667">
              <w:rPr>
                <w:rFonts w:hint="eastAsia"/>
                <w:sz w:val="16"/>
              </w:rPr>
              <w:t>外国語活動</w:t>
            </w:r>
          </w:p>
          <w:p w:rsidR="00D60667" w:rsidRPr="00D60667" w:rsidRDefault="00D60667" w:rsidP="00D60667">
            <w:pPr>
              <w:snapToGrid w:val="0"/>
              <w:jc w:val="center"/>
              <w:rPr>
                <w:sz w:val="16"/>
              </w:rPr>
            </w:pPr>
            <w:r w:rsidRPr="00D60667">
              <w:rPr>
                <w:rFonts w:hint="eastAsia"/>
                <w:sz w:val="16"/>
              </w:rPr>
              <w:t>外国語</w:t>
            </w:r>
          </w:p>
        </w:tc>
        <w:tc>
          <w:tcPr>
            <w:tcW w:w="7006" w:type="dxa"/>
            <w:vAlign w:val="center"/>
          </w:tcPr>
          <w:p w:rsidR="00D60667" w:rsidRPr="00D60667" w:rsidRDefault="00D60667" w:rsidP="00D60667">
            <w:pPr>
              <w:snapToGrid w:val="0"/>
              <w:rPr>
                <w:sz w:val="16"/>
              </w:rPr>
            </w:pPr>
            <w:r w:rsidRPr="00D60667">
              <w:rPr>
                <w:rFonts w:hint="eastAsia"/>
                <w:sz w:val="16"/>
              </w:rPr>
              <w:t>外国語で表現し伝え合うため，外国語やその背景にある文化を，社会や世界，他者との関わりに着目して捉え，コミュニケーションを行う目的・場面・状況等に応じて，情報や自分の考えなどを形成，整理，再構築すること。</w:t>
            </w:r>
          </w:p>
        </w:tc>
      </w:tr>
      <w:tr w:rsidR="00D60667" w:rsidTr="00414564">
        <w:tc>
          <w:tcPr>
            <w:tcW w:w="675" w:type="dxa"/>
            <w:vAlign w:val="center"/>
          </w:tcPr>
          <w:p w:rsidR="00D60667" w:rsidRPr="00D60667" w:rsidRDefault="00D60667" w:rsidP="00D60667">
            <w:pPr>
              <w:snapToGrid w:val="0"/>
              <w:jc w:val="center"/>
              <w:rPr>
                <w:sz w:val="16"/>
              </w:rPr>
            </w:pPr>
            <w:r w:rsidRPr="00D60667">
              <w:rPr>
                <w:rFonts w:hint="eastAsia"/>
                <w:sz w:val="16"/>
              </w:rPr>
              <w:t>生活</w:t>
            </w:r>
          </w:p>
        </w:tc>
        <w:tc>
          <w:tcPr>
            <w:tcW w:w="6946" w:type="dxa"/>
            <w:vAlign w:val="center"/>
          </w:tcPr>
          <w:p w:rsidR="00D60667" w:rsidRPr="00D60667" w:rsidRDefault="00D60667" w:rsidP="00D60667">
            <w:pPr>
              <w:snapToGrid w:val="0"/>
              <w:rPr>
                <w:sz w:val="16"/>
              </w:rPr>
            </w:pPr>
            <w:r w:rsidRPr="00D60667">
              <w:rPr>
                <w:rFonts w:hint="eastAsia"/>
                <w:sz w:val="16"/>
              </w:rPr>
              <w:t>身近な人々，社会及び自然を自分との関わりで捉え，比較，分類，関連付け，試行，予測，工夫することなどを通して，自分自身や自分の生活について考えること。</w:t>
            </w:r>
          </w:p>
        </w:tc>
        <w:tc>
          <w:tcPr>
            <w:tcW w:w="1276" w:type="dxa"/>
            <w:vAlign w:val="center"/>
          </w:tcPr>
          <w:p w:rsidR="00D60667" w:rsidRPr="00D60667" w:rsidRDefault="00D60667" w:rsidP="00D60667">
            <w:pPr>
              <w:snapToGrid w:val="0"/>
              <w:jc w:val="center"/>
              <w:rPr>
                <w:sz w:val="16"/>
              </w:rPr>
            </w:pPr>
            <w:r w:rsidRPr="00D60667">
              <w:rPr>
                <w:rFonts w:hint="eastAsia"/>
                <w:sz w:val="16"/>
              </w:rPr>
              <w:t>道徳科</w:t>
            </w:r>
          </w:p>
        </w:tc>
        <w:tc>
          <w:tcPr>
            <w:tcW w:w="7006" w:type="dxa"/>
            <w:vAlign w:val="center"/>
          </w:tcPr>
          <w:p w:rsidR="00D60667" w:rsidRPr="00D60667" w:rsidRDefault="00D60667" w:rsidP="00D60667">
            <w:pPr>
              <w:snapToGrid w:val="0"/>
              <w:rPr>
                <w:sz w:val="16"/>
              </w:rPr>
            </w:pPr>
            <w:r w:rsidRPr="00D60667">
              <w:rPr>
                <w:rFonts w:hint="eastAsia"/>
                <w:sz w:val="16"/>
              </w:rPr>
              <w:t>様々な事象を，道徳的諸価値の理解を基に自己との関わりで多面的・多角的に捉え，自己の生き方について考えること。</w:t>
            </w:r>
          </w:p>
        </w:tc>
      </w:tr>
      <w:tr w:rsidR="00D60667" w:rsidTr="00414564">
        <w:tc>
          <w:tcPr>
            <w:tcW w:w="675" w:type="dxa"/>
            <w:vAlign w:val="center"/>
          </w:tcPr>
          <w:p w:rsidR="00D60667" w:rsidRPr="00D60667" w:rsidRDefault="00D60667" w:rsidP="00D60667">
            <w:pPr>
              <w:snapToGrid w:val="0"/>
              <w:jc w:val="center"/>
              <w:rPr>
                <w:sz w:val="16"/>
              </w:rPr>
            </w:pPr>
            <w:r w:rsidRPr="00D60667">
              <w:rPr>
                <w:rFonts w:hint="eastAsia"/>
                <w:sz w:val="16"/>
              </w:rPr>
              <w:t>音楽</w:t>
            </w:r>
          </w:p>
        </w:tc>
        <w:tc>
          <w:tcPr>
            <w:tcW w:w="6946" w:type="dxa"/>
            <w:vAlign w:val="center"/>
          </w:tcPr>
          <w:p w:rsidR="00D60667" w:rsidRPr="00D60667" w:rsidRDefault="00D60667" w:rsidP="00D60667">
            <w:pPr>
              <w:snapToGrid w:val="0"/>
              <w:rPr>
                <w:sz w:val="16"/>
              </w:rPr>
            </w:pPr>
            <w:r w:rsidRPr="00D60667">
              <w:rPr>
                <w:rFonts w:hint="eastAsia"/>
                <w:sz w:val="16"/>
              </w:rPr>
              <w:t>音楽に対する感性を働かせ，音や音楽を，音楽を形づくっている要素とその働きの視点で捉え，自己のイメージや感情，生活や文化などと関連付けること。</w:t>
            </w:r>
          </w:p>
        </w:tc>
        <w:tc>
          <w:tcPr>
            <w:tcW w:w="1276" w:type="dxa"/>
            <w:tcBorders>
              <w:bottom w:val="single" w:sz="4" w:space="0" w:color="auto"/>
            </w:tcBorders>
            <w:vAlign w:val="center"/>
          </w:tcPr>
          <w:p w:rsidR="00D60667" w:rsidRPr="00D60667" w:rsidRDefault="00D60667" w:rsidP="00D60667">
            <w:pPr>
              <w:snapToGrid w:val="0"/>
              <w:jc w:val="center"/>
              <w:rPr>
                <w:sz w:val="16"/>
              </w:rPr>
            </w:pPr>
            <w:r w:rsidRPr="00D60667">
              <w:rPr>
                <w:rFonts w:hint="eastAsia"/>
                <w:sz w:val="16"/>
              </w:rPr>
              <w:t>特別活動</w:t>
            </w:r>
          </w:p>
        </w:tc>
        <w:tc>
          <w:tcPr>
            <w:tcW w:w="7006" w:type="dxa"/>
            <w:tcBorders>
              <w:bottom w:val="single" w:sz="4" w:space="0" w:color="auto"/>
            </w:tcBorders>
            <w:vAlign w:val="center"/>
          </w:tcPr>
          <w:p w:rsidR="00D60667" w:rsidRPr="00D60667" w:rsidRDefault="00D60667" w:rsidP="00D60667">
            <w:pPr>
              <w:snapToGrid w:val="0"/>
              <w:rPr>
                <w:sz w:val="16"/>
              </w:rPr>
            </w:pPr>
            <w:r w:rsidRPr="00D60667">
              <w:rPr>
                <w:rFonts w:hint="eastAsia"/>
                <w:sz w:val="16"/>
              </w:rPr>
              <w:t>各教科等における見方・考え方を総合的に働かせて，集団や社会における問題を捉え，よりよい人間関係の形成，よりよい集団生活の構築や社会への参画及び自己の実現に関連付けること。</w:t>
            </w:r>
          </w:p>
        </w:tc>
      </w:tr>
      <w:tr w:rsidR="00D60667" w:rsidTr="00414564">
        <w:tc>
          <w:tcPr>
            <w:tcW w:w="675" w:type="dxa"/>
            <w:vAlign w:val="center"/>
          </w:tcPr>
          <w:p w:rsidR="00D60667" w:rsidRPr="00D60667" w:rsidRDefault="00D60667" w:rsidP="00D60667">
            <w:pPr>
              <w:snapToGrid w:val="0"/>
              <w:jc w:val="center"/>
              <w:rPr>
                <w:sz w:val="16"/>
              </w:rPr>
            </w:pPr>
            <w:r w:rsidRPr="00D60667">
              <w:rPr>
                <w:rFonts w:hint="eastAsia"/>
                <w:sz w:val="16"/>
              </w:rPr>
              <w:t>図工</w:t>
            </w:r>
          </w:p>
        </w:tc>
        <w:tc>
          <w:tcPr>
            <w:tcW w:w="6946" w:type="dxa"/>
            <w:vAlign w:val="center"/>
          </w:tcPr>
          <w:p w:rsidR="00D60667" w:rsidRPr="00D60667" w:rsidRDefault="00D60667" w:rsidP="00D60667">
            <w:pPr>
              <w:snapToGrid w:val="0"/>
              <w:rPr>
                <w:sz w:val="16"/>
              </w:rPr>
            </w:pPr>
            <w:r w:rsidRPr="00D60667">
              <w:rPr>
                <w:rFonts w:hint="eastAsia"/>
                <w:sz w:val="16"/>
              </w:rPr>
              <w:t>感性や想像力を働かせ，対象や事象を，形や色などの造形的な視点で捉え，自分のイメージを持ちながら意味や価値をつくりだすこと。</w:t>
            </w:r>
          </w:p>
        </w:tc>
        <w:tc>
          <w:tcPr>
            <w:tcW w:w="1276" w:type="dxa"/>
            <w:tcBorders>
              <w:bottom w:val="single" w:sz="4" w:space="0" w:color="auto"/>
              <w:right w:val="single" w:sz="4" w:space="0" w:color="auto"/>
            </w:tcBorders>
            <w:vAlign w:val="center"/>
          </w:tcPr>
          <w:p w:rsidR="00D60667" w:rsidRPr="00D60667" w:rsidRDefault="00D60667" w:rsidP="00D60667">
            <w:pPr>
              <w:snapToGrid w:val="0"/>
              <w:jc w:val="center"/>
              <w:rPr>
                <w:rFonts w:asciiTheme="majorEastAsia" w:eastAsiaTheme="majorEastAsia" w:hAnsiTheme="majorEastAsia"/>
                <w:sz w:val="16"/>
              </w:rPr>
            </w:pPr>
            <w:r w:rsidRPr="00D60667">
              <w:rPr>
                <w:rFonts w:asciiTheme="majorEastAsia" w:eastAsiaTheme="majorEastAsia" w:hAnsiTheme="majorEastAsia" w:hint="eastAsia"/>
                <w:sz w:val="16"/>
              </w:rPr>
              <w:t>総合</w:t>
            </w:r>
          </w:p>
        </w:tc>
        <w:tc>
          <w:tcPr>
            <w:tcW w:w="7006" w:type="dxa"/>
            <w:tcBorders>
              <w:left w:val="single" w:sz="4" w:space="0" w:color="auto"/>
              <w:bottom w:val="single" w:sz="4" w:space="0" w:color="auto"/>
              <w:right w:val="single" w:sz="4" w:space="0" w:color="auto"/>
            </w:tcBorders>
          </w:tcPr>
          <w:p w:rsidR="00D60667" w:rsidRPr="00D60667" w:rsidRDefault="00D60667" w:rsidP="00D60667">
            <w:pPr>
              <w:snapToGrid w:val="0"/>
              <w:rPr>
                <w:rFonts w:asciiTheme="majorEastAsia" w:eastAsiaTheme="majorEastAsia" w:hAnsiTheme="majorEastAsia"/>
                <w:sz w:val="16"/>
              </w:rPr>
            </w:pPr>
            <w:r w:rsidRPr="00D60667">
              <w:rPr>
                <w:rFonts w:asciiTheme="majorEastAsia" w:eastAsiaTheme="majorEastAsia" w:hAnsiTheme="majorEastAsia" w:hint="eastAsia"/>
                <w:sz w:val="16"/>
              </w:rPr>
              <w:t>各教科等における見方・考え方を総合的に活用して，広範な事象を多様な角度から俯瞰して捉え，実社会・実生活の課題を探究し，自己の生き方を問い続けること。</w:t>
            </w:r>
          </w:p>
        </w:tc>
      </w:tr>
    </w:tbl>
    <w:p w:rsidR="00CC609B" w:rsidRPr="00D60667" w:rsidRDefault="00CC609B" w:rsidP="00D60667">
      <w:pPr>
        <w:snapToGrid w:val="0"/>
      </w:pPr>
    </w:p>
    <w:tbl>
      <w:tblPr>
        <w:tblStyle w:val="a8"/>
        <w:tblW w:w="0" w:type="auto"/>
        <w:tblLook w:val="04A0" w:firstRow="1" w:lastRow="0" w:firstColumn="1" w:lastColumn="0" w:noHBand="0" w:noVBand="1"/>
      </w:tblPr>
      <w:tblGrid>
        <w:gridCol w:w="2529"/>
        <w:gridCol w:w="2530"/>
        <w:gridCol w:w="2530"/>
        <w:gridCol w:w="2530"/>
      </w:tblGrid>
      <w:tr w:rsidR="0075490F" w:rsidTr="0075490F">
        <w:tc>
          <w:tcPr>
            <w:tcW w:w="2529" w:type="dxa"/>
          </w:tcPr>
          <w:p w:rsidR="0075490F" w:rsidRPr="0075490F" w:rsidRDefault="0075490F" w:rsidP="0075490F">
            <w:pPr>
              <w:snapToGrid w:val="0"/>
              <w:jc w:val="center"/>
              <w:rPr>
                <w:sz w:val="16"/>
              </w:rPr>
            </w:pPr>
            <w:r w:rsidRPr="0075490F">
              <w:rPr>
                <w:rFonts w:hint="eastAsia"/>
                <w:sz w:val="16"/>
              </w:rPr>
              <w:t>【学習活動】</w:t>
            </w:r>
          </w:p>
        </w:tc>
        <w:tc>
          <w:tcPr>
            <w:tcW w:w="2530" w:type="dxa"/>
          </w:tcPr>
          <w:p w:rsidR="0075490F" w:rsidRPr="0075490F" w:rsidRDefault="0075490F" w:rsidP="0075490F">
            <w:pPr>
              <w:snapToGrid w:val="0"/>
              <w:jc w:val="center"/>
              <w:rPr>
                <w:sz w:val="16"/>
              </w:rPr>
            </w:pPr>
            <w:r w:rsidRPr="0075490F">
              <w:rPr>
                <w:rFonts w:hint="eastAsia"/>
                <w:sz w:val="16"/>
              </w:rPr>
              <w:t>【指導方法】</w:t>
            </w:r>
          </w:p>
        </w:tc>
        <w:tc>
          <w:tcPr>
            <w:tcW w:w="2530" w:type="dxa"/>
          </w:tcPr>
          <w:p w:rsidR="0075490F" w:rsidRPr="0075490F" w:rsidRDefault="0075490F" w:rsidP="0075490F">
            <w:pPr>
              <w:snapToGrid w:val="0"/>
              <w:jc w:val="center"/>
              <w:rPr>
                <w:sz w:val="16"/>
              </w:rPr>
            </w:pPr>
            <w:r w:rsidRPr="0075490F">
              <w:rPr>
                <w:rFonts w:hint="eastAsia"/>
                <w:sz w:val="16"/>
              </w:rPr>
              <w:t>【指導体制】</w:t>
            </w:r>
          </w:p>
        </w:tc>
        <w:tc>
          <w:tcPr>
            <w:tcW w:w="2530" w:type="dxa"/>
          </w:tcPr>
          <w:p w:rsidR="0075490F" w:rsidRPr="0075490F" w:rsidRDefault="0075490F" w:rsidP="0075490F">
            <w:pPr>
              <w:snapToGrid w:val="0"/>
              <w:jc w:val="center"/>
              <w:rPr>
                <w:sz w:val="16"/>
              </w:rPr>
            </w:pPr>
            <w:r w:rsidRPr="0075490F">
              <w:rPr>
                <w:rFonts w:hint="eastAsia"/>
                <w:sz w:val="16"/>
              </w:rPr>
              <w:t>【学習の評価】</w:t>
            </w:r>
          </w:p>
        </w:tc>
      </w:tr>
      <w:tr w:rsidR="0075490F" w:rsidTr="0075490F">
        <w:tc>
          <w:tcPr>
            <w:tcW w:w="2529" w:type="dxa"/>
          </w:tcPr>
          <w:p w:rsidR="0075490F" w:rsidRDefault="0075490F" w:rsidP="0075490F">
            <w:pPr>
              <w:snapToGrid w:val="0"/>
              <w:rPr>
                <w:sz w:val="16"/>
              </w:rPr>
            </w:pPr>
            <w:r w:rsidRPr="0075490F">
              <w:rPr>
                <w:rFonts w:hint="eastAsia"/>
                <w:sz w:val="16"/>
              </w:rPr>
              <w:t>・地域の実態，児童の実態を踏</w:t>
            </w:r>
          </w:p>
          <w:p w:rsidR="0075490F" w:rsidRPr="0075490F" w:rsidRDefault="0075490F" w:rsidP="0075490F">
            <w:pPr>
              <w:snapToGrid w:val="0"/>
              <w:ind w:firstLineChars="100" w:firstLine="160"/>
              <w:rPr>
                <w:sz w:val="16"/>
              </w:rPr>
            </w:pPr>
            <w:r w:rsidRPr="0075490F">
              <w:rPr>
                <w:rFonts w:hint="eastAsia"/>
                <w:sz w:val="16"/>
              </w:rPr>
              <w:t>まえ，探究課題を設定する。</w:t>
            </w:r>
          </w:p>
          <w:p w:rsidR="0075490F" w:rsidRDefault="0075490F" w:rsidP="0075490F">
            <w:pPr>
              <w:snapToGrid w:val="0"/>
              <w:rPr>
                <w:sz w:val="16"/>
              </w:rPr>
            </w:pPr>
            <w:r w:rsidRPr="0075490F">
              <w:rPr>
                <w:rFonts w:hint="eastAsia"/>
                <w:sz w:val="16"/>
              </w:rPr>
              <w:t>・地域の人，もの，ことを生か</w:t>
            </w:r>
          </w:p>
          <w:p w:rsidR="0075490F" w:rsidRPr="0075490F" w:rsidRDefault="0075490F" w:rsidP="0075490F">
            <w:pPr>
              <w:snapToGrid w:val="0"/>
              <w:ind w:firstLineChars="100" w:firstLine="160"/>
              <w:rPr>
                <w:sz w:val="16"/>
              </w:rPr>
            </w:pPr>
            <w:r w:rsidRPr="0075490F">
              <w:rPr>
                <w:rFonts w:hint="eastAsia"/>
                <w:sz w:val="16"/>
              </w:rPr>
              <w:t>した学習活動を行う。</w:t>
            </w:r>
          </w:p>
        </w:tc>
        <w:tc>
          <w:tcPr>
            <w:tcW w:w="2530" w:type="dxa"/>
          </w:tcPr>
          <w:p w:rsidR="0075490F" w:rsidRPr="0075490F" w:rsidRDefault="0075490F" w:rsidP="0075490F">
            <w:pPr>
              <w:snapToGrid w:val="0"/>
              <w:rPr>
                <w:sz w:val="16"/>
                <w:szCs w:val="16"/>
              </w:rPr>
            </w:pPr>
            <w:r w:rsidRPr="0075490F">
              <w:rPr>
                <w:rFonts w:hint="eastAsia"/>
                <w:sz w:val="16"/>
                <w:szCs w:val="16"/>
              </w:rPr>
              <w:t>・体験活動を重視する。</w:t>
            </w:r>
          </w:p>
          <w:p w:rsidR="0075490F" w:rsidRDefault="0075490F" w:rsidP="0075490F">
            <w:pPr>
              <w:snapToGrid w:val="0"/>
              <w:rPr>
                <w:sz w:val="16"/>
                <w:szCs w:val="16"/>
              </w:rPr>
            </w:pPr>
            <w:r w:rsidRPr="0075490F">
              <w:rPr>
                <w:rFonts w:hint="eastAsia"/>
                <w:sz w:val="16"/>
                <w:szCs w:val="16"/>
              </w:rPr>
              <w:t>・各教科等との関連を重視した</w:t>
            </w:r>
          </w:p>
          <w:p w:rsidR="0075490F" w:rsidRPr="0075490F" w:rsidRDefault="0075490F" w:rsidP="0075490F">
            <w:pPr>
              <w:snapToGrid w:val="0"/>
              <w:ind w:firstLineChars="100" w:firstLine="160"/>
              <w:rPr>
                <w:sz w:val="16"/>
                <w:szCs w:val="16"/>
              </w:rPr>
            </w:pPr>
            <w:r w:rsidRPr="0075490F">
              <w:rPr>
                <w:rFonts w:hint="eastAsia"/>
                <w:sz w:val="16"/>
                <w:szCs w:val="16"/>
              </w:rPr>
              <w:t>指導を行う。</w:t>
            </w:r>
          </w:p>
        </w:tc>
        <w:tc>
          <w:tcPr>
            <w:tcW w:w="2530" w:type="dxa"/>
          </w:tcPr>
          <w:p w:rsidR="0075490F" w:rsidRDefault="0075490F" w:rsidP="00D60667">
            <w:pPr>
              <w:snapToGrid w:val="0"/>
              <w:rPr>
                <w:sz w:val="16"/>
                <w:szCs w:val="16"/>
              </w:rPr>
            </w:pPr>
            <w:r w:rsidRPr="0075490F">
              <w:rPr>
                <w:rFonts w:hint="eastAsia"/>
                <w:sz w:val="16"/>
                <w:szCs w:val="16"/>
              </w:rPr>
              <w:t>・全校指導体制を組織する。</w:t>
            </w:r>
          </w:p>
          <w:p w:rsidR="0075490F" w:rsidRDefault="0075490F" w:rsidP="0075490F">
            <w:pPr>
              <w:snapToGrid w:val="0"/>
              <w:rPr>
                <w:sz w:val="16"/>
                <w:szCs w:val="16"/>
              </w:rPr>
            </w:pPr>
            <w:r w:rsidRPr="0075490F">
              <w:rPr>
                <w:rFonts w:hint="eastAsia"/>
                <w:sz w:val="16"/>
                <w:szCs w:val="16"/>
              </w:rPr>
              <w:t>・メディアセンターとしての余</w:t>
            </w:r>
          </w:p>
          <w:p w:rsidR="0075490F" w:rsidRDefault="0075490F" w:rsidP="0075490F">
            <w:pPr>
              <w:snapToGrid w:val="0"/>
              <w:ind w:firstLineChars="100" w:firstLine="160"/>
              <w:rPr>
                <w:sz w:val="16"/>
                <w:szCs w:val="16"/>
              </w:rPr>
            </w:pPr>
            <w:r w:rsidRPr="0075490F">
              <w:rPr>
                <w:rFonts w:hint="eastAsia"/>
                <w:sz w:val="16"/>
                <w:szCs w:val="16"/>
              </w:rPr>
              <w:t>裕教室及び学校図書館の整</w:t>
            </w:r>
          </w:p>
          <w:p w:rsidR="0075490F" w:rsidRPr="0075490F" w:rsidRDefault="0075490F" w:rsidP="0075490F">
            <w:pPr>
              <w:snapToGrid w:val="0"/>
              <w:ind w:firstLineChars="100" w:firstLine="160"/>
              <w:rPr>
                <w:sz w:val="16"/>
                <w:szCs w:val="16"/>
              </w:rPr>
            </w:pPr>
            <w:r w:rsidRPr="0075490F">
              <w:rPr>
                <w:rFonts w:hint="eastAsia"/>
                <w:sz w:val="16"/>
                <w:szCs w:val="16"/>
              </w:rPr>
              <w:t>備・充実を図る。</w:t>
            </w:r>
          </w:p>
          <w:p w:rsidR="0075490F" w:rsidRPr="0075490F" w:rsidRDefault="0075490F" w:rsidP="00D60667">
            <w:pPr>
              <w:snapToGrid w:val="0"/>
              <w:rPr>
                <w:sz w:val="16"/>
                <w:szCs w:val="16"/>
              </w:rPr>
            </w:pPr>
          </w:p>
        </w:tc>
        <w:tc>
          <w:tcPr>
            <w:tcW w:w="2530" w:type="dxa"/>
          </w:tcPr>
          <w:p w:rsidR="0075490F" w:rsidRDefault="0075490F" w:rsidP="0075490F">
            <w:pPr>
              <w:snapToGrid w:val="0"/>
              <w:rPr>
                <w:sz w:val="16"/>
              </w:rPr>
            </w:pPr>
            <w:r w:rsidRPr="0075490F">
              <w:rPr>
                <w:rFonts w:hint="eastAsia"/>
                <w:sz w:val="16"/>
              </w:rPr>
              <w:t>・観点別学習状況を把握する</w:t>
            </w:r>
            <w:proofErr w:type="gramStart"/>
            <w:r w:rsidRPr="0075490F">
              <w:rPr>
                <w:rFonts w:hint="eastAsia"/>
                <w:sz w:val="16"/>
              </w:rPr>
              <w:t>た</w:t>
            </w:r>
            <w:proofErr w:type="gramEnd"/>
          </w:p>
          <w:p w:rsidR="0075490F" w:rsidRPr="0075490F" w:rsidRDefault="0075490F" w:rsidP="0075490F">
            <w:pPr>
              <w:snapToGrid w:val="0"/>
              <w:ind w:firstLineChars="100" w:firstLine="160"/>
              <w:rPr>
                <w:sz w:val="16"/>
              </w:rPr>
            </w:pPr>
            <w:proofErr w:type="gramStart"/>
            <w:r w:rsidRPr="0075490F">
              <w:rPr>
                <w:rFonts w:hint="eastAsia"/>
                <w:sz w:val="16"/>
              </w:rPr>
              <w:t>めの</w:t>
            </w:r>
            <w:proofErr w:type="gramEnd"/>
            <w:r w:rsidRPr="0075490F">
              <w:rPr>
                <w:rFonts w:hint="eastAsia"/>
                <w:sz w:val="16"/>
              </w:rPr>
              <w:t>評価規準を設定する。</w:t>
            </w:r>
          </w:p>
          <w:p w:rsidR="0075490F" w:rsidRPr="0075490F" w:rsidRDefault="0075490F" w:rsidP="0075490F">
            <w:pPr>
              <w:snapToGrid w:val="0"/>
              <w:rPr>
                <w:sz w:val="16"/>
              </w:rPr>
            </w:pPr>
            <w:r w:rsidRPr="0075490F">
              <w:rPr>
                <w:rFonts w:hint="eastAsia"/>
                <w:sz w:val="16"/>
              </w:rPr>
              <w:t>・個人内評価を重視する。</w:t>
            </w:r>
          </w:p>
          <w:p w:rsidR="0075490F" w:rsidRPr="0075490F" w:rsidRDefault="0075490F" w:rsidP="00D60667">
            <w:pPr>
              <w:snapToGrid w:val="0"/>
            </w:pPr>
          </w:p>
        </w:tc>
      </w:tr>
    </w:tbl>
    <w:p w:rsidR="00CC609B" w:rsidRDefault="0075490F" w:rsidP="00D60667">
      <w:pPr>
        <w:snapToGrid w:val="0"/>
      </w:pPr>
      <w:r>
        <w:rPr>
          <w:rFonts w:hint="eastAsia"/>
        </w:rPr>
        <w:lastRenderedPageBreak/>
        <w:t>【別紙】探究課題の解決を通して育成を目指す具体的な資質・能力</w:t>
      </w:r>
    </w:p>
    <w:p w:rsidR="00CC609B" w:rsidRDefault="00CC609B" w:rsidP="00D60667">
      <w:pPr>
        <w:snapToGrid w:val="0"/>
      </w:pPr>
    </w:p>
    <w:tbl>
      <w:tblPr>
        <w:tblStyle w:val="a8"/>
        <w:tblW w:w="0" w:type="auto"/>
        <w:tblLook w:val="04A0" w:firstRow="1" w:lastRow="0" w:firstColumn="1" w:lastColumn="0" w:noHBand="0" w:noVBand="1"/>
      </w:tblPr>
      <w:tblGrid>
        <w:gridCol w:w="534"/>
        <w:gridCol w:w="1489"/>
        <w:gridCol w:w="2024"/>
        <w:gridCol w:w="2024"/>
        <w:gridCol w:w="2024"/>
        <w:gridCol w:w="2024"/>
      </w:tblGrid>
      <w:tr w:rsidR="00693B50" w:rsidTr="00693B50">
        <w:tc>
          <w:tcPr>
            <w:tcW w:w="2023" w:type="dxa"/>
            <w:gridSpan w:val="2"/>
          </w:tcPr>
          <w:p w:rsidR="00693B50" w:rsidRDefault="00824A4E" w:rsidP="00824A4E">
            <w:pPr>
              <w:snapToGrid w:val="0"/>
              <w:jc w:val="center"/>
            </w:pPr>
            <w:r>
              <w:rPr>
                <w:rFonts w:hint="eastAsia"/>
              </w:rPr>
              <w:t>学年</w:t>
            </w:r>
          </w:p>
        </w:tc>
        <w:tc>
          <w:tcPr>
            <w:tcW w:w="2024" w:type="dxa"/>
          </w:tcPr>
          <w:p w:rsidR="00693B50" w:rsidRDefault="00824A4E" w:rsidP="00824A4E">
            <w:pPr>
              <w:snapToGrid w:val="0"/>
              <w:jc w:val="center"/>
            </w:pPr>
            <w:r>
              <w:rPr>
                <w:rFonts w:hint="eastAsia"/>
              </w:rPr>
              <w:t>３年</w:t>
            </w:r>
          </w:p>
        </w:tc>
        <w:tc>
          <w:tcPr>
            <w:tcW w:w="2024" w:type="dxa"/>
          </w:tcPr>
          <w:p w:rsidR="00693B50" w:rsidRDefault="00824A4E" w:rsidP="00824A4E">
            <w:pPr>
              <w:snapToGrid w:val="0"/>
              <w:jc w:val="center"/>
            </w:pPr>
            <w:r>
              <w:rPr>
                <w:rFonts w:hint="eastAsia"/>
              </w:rPr>
              <w:t>４年</w:t>
            </w:r>
          </w:p>
        </w:tc>
        <w:tc>
          <w:tcPr>
            <w:tcW w:w="2024" w:type="dxa"/>
          </w:tcPr>
          <w:p w:rsidR="00693B50" w:rsidRDefault="00824A4E" w:rsidP="00824A4E">
            <w:pPr>
              <w:snapToGrid w:val="0"/>
              <w:jc w:val="center"/>
            </w:pPr>
            <w:r>
              <w:rPr>
                <w:rFonts w:hint="eastAsia"/>
              </w:rPr>
              <w:t>５年</w:t>
            </w:r>
          </w:p>
        </w:tc>
        <w:tc>
          <w:tcPr>
            <w:tcW w:w="2024" w:type="dxa"/>
          </w:tcPr>
          <w:p w:rsidR="00693B50" w:rsidRDefault="00824A4E" w:rsidP="00824A4E">
            <w:pPr>
              <w:snapToGrid w:val="0"/>
              <w:jc w:val="center"/>
            </w:pPr>
            <w:r>
              <w:rPr>
                <w:rFonts w:hint="eastAsia"/>
              </w:rPr>
              <w:t>６年</w:t>
            </w:r>
          </w:p>
        </w:tc>
      </w:tr>
      <w:tr w:rsidR="00824A4E" w:rsidTr="00824A4E">
        <w:tc>
          <w:tcPr>
            <w:tcW w:w="2023" w:type="dxa"/>
            <w:gridSpan w:val="2"/>
            <w:vMerge w:val="restart"/>
            <w:vAlign w:val="center"/>
          </w:tcPr>
          <w:p w:rsidR="00824A4E" w:rsidRDefault="00824A4E" w:rsidP="00824A4E">
            <w:pPr>
              <w:snapToGrid w:val="0"/>
              <w:jc w:val="center"/>
            </w:pPr>
            <w:r>
              <w:rPr>
                <w:rFonts w:hint="eastAsia"/>
              </w:rPr>
              <w:t>知識及び技能</w:t>
            </w:r>
          </w:p>
        </w:tc>
        <w:tc>
          <w:tcPr>
            <w:tcW w:w="2024" w:type="dxa"/>
            <w:vAlign w:val="center"/>
          </w:tcPr>
          <w:p w:rsidR="00824A4E" w:rsidRPr="005F78D1" w:rsidRDefault="00824A4E" w:rsidP="00824A4E">
            <w:pPr>
              <w:rPr>
                <w:sz w:val="18"/>
                <w:szCs w:val="18"/>
              </w:rPr>
            </w:pPr>
            <w:r>
              <w:rPr>
                <w:rFonts w:hint="eastAsia"/>
                <w:sz w:val="18"/>
                <w:szCs w:val="18"/>
              </w:rPr>
              <w:t>地域</w:t>
            </w:r>
            <w:r w:rsidRPr="005F78D1">
              <w:rPr>
                <w:sz w:val="18"/>
                <w:szCs w:val="18"/>
              </w:rPr>
              <w:t>の自然の素晴らしさやそれを守る人々の工夫が分かる</w:t>
            </w:r>
            <w:r>
              <w:rPr>
                <w:rFonts w:hint="eastAsia"/>
                <w:sz w:val="18"/>
                <w:szCs w:val="18"/>
              </w:rPr>
              <w:t>。</w:t>
            </w:r>
          </w:p>
        </w:tc>
        <w:tc>
          <w:tcPr>
            <w:tcW w:w="2024" w:type="dxa"/>
            <w:vAlign w:val="center"/>
          </w:tcPr>
          <w:p w:rsidR="00824A4E" w:rsidRPr="007E1037" w:rsidRDefault="00824A4E" w:rsidP="00824A4E">
            <w:pPr>
              <w:rPr>
                <w:sz w:val="20"/>
                <w:szCs w:val="20"/>
              </w:rPr>
            </w:pPr>
            <w:r>
              <w:rPr>
                <w:rFonts w:hint="eastAsia"/>
                <w:sz w:val="18"/>
                <w:szCs w:val="18"/>
              </w:rPr>
              <w:t>地域</w:t>
            </w:r>
            <w:r w:rsidRPr="005F78D1">
              <w:rPr>
                <w:sz w:val="18"/>
                <w:szCs w:val="18"/>
              </w:rPr>
              <w:t>の</w:t>
            </w:r>
            <w:r>
              <w:rPr>
                <w:sz w:val="18"/>
                <w:szCs w:val="18"/>
              </w:rPr>
              <w:t>環境</w:t>
            </w:r>
            <w:r w:rsidRPr="005F78D1">
              <w:rPr>
                <w:sz w:val="18"/>
                <w:szCs w:val="18"/>
              </w:rPr>
              <w:t>の</w:t>
            </w:r>
            <w:r>
              <w:rPr>
                <w:sz w:val="18"/>
                <w:szCs w:val="18"/>
              </w:rPr>
              <w:t>現状や環境を保全する人々の工夫や努力が分かる</w:t>
            </w:r>
            <w:r>
              <w:rPr>
                <w:rFonts w:hint="eastAsia"/>
                <w:sz w:val="18"/>
                <w:szCs w:val="18"/>
              </w:rPr>
              <w:t>。</w:t>
            </w:r>
          </w:p>
        </w:tc>
        <w:tc>
          <w:tcPr>
            <w:tcW w:w="2024" w:type="dxa"/>
            <w:vAlign w:val="center"/>
          </w:tcPr>
          <w:p w:rsidR="00824A4E" w:rsidRPr="005F78D1" w:rsidRDefault="00824A4E" w:rsidP="00824A4E">
            <w:pPr>
              <w:rPr>
                <w:sz w:val="18"/>
                <w:szCs w:val="18"/>
              </w:rPr>
            </w:pPr>
            <w:r>
              <w:rPr>
                <w:rFonts w:hint="eastAsia"/>
                <w:sz w:val="18"/>
                <w:szCs w:val="18"/>
              </w:rPr>
              <w:t>地域</w:t>
            </w:r>
            <w:r w:rsidRPr="005F78D1">
              <w:rPr>
                <w:sz w:val="18"/>
                <w:szCs w:val="18"/>
              </w:rPr>
              <w:t>の産業のよさと課題及びそれに携わる人々の願いが分かる</w:t>
            </w:r>
            <w:r>
              <w:rPr>
                <w:rFonts w:hint="eastAsia"/>
                <w:sz w:val="18"/>
                <w:szCs w:val="18"/>
              </w:rPr>
              <w:t>。</w:t>
            </w:r>
          </w:p>
        </w:tc>
        <w:tc>
          <w:tcPr>
            <w:tcW w:w="2024" w:type="dxa"/>
            <w:vAlign w:val="center"/>
          </w:tcPr>
          <w:p w:rsidR="00824A4E" w:rsidRPr="005F78D1" w:rsidRDefault="00824A4E" w:rsidP="00824A4E">
            <w:pPr>
              <w:rPr>
                <w:sz w:val="18"/>
                <w:szCs w:val="18"/>
              </w:rPr>
            </w:pPr>
            <w:r>
              <w:rPr>
                <w:rFonts w:hint="eastAsia"/>
                <w:sz w:val="18"/>
                <w:szCs w:val="18"/>
              </w:rPr>
              <w:t>地域</w:t>
            </w:r>
            <w:r w:rsidRPr="005F78D1">
              <w:rPr>
                <w:sz w:val="18"/>
                <w:szCs w:val="18"/>
              </w:rPr>
              <w:t>の未来像と自分たちの生活との関わりが分かる</w:t>
            </w:r>
            <w:r>
              <w:rPr>
                <w:rFonts w:hint="eastAsia"/>
                <w:sz w:val="18"/>
                <w:szCs w:val="18"/>
              </w:rPr>
              <w:t>。</w:t>
            </w:r>
          </w:p>
        </w:tc>
      </w:tr>
      <w:tr w:rsidR="00824A4E" w:rsidTr="00824A4E">
        <w:tc>
          <w:tcPr>
            <w:tcW w:w="2023" w:type="dxa"/>
            <w:gridSpan w:val="2"/>
            <w:vMerge/>
          </w:tcPr>
          <w:p w:rsidR="00824A4E" w:rsidRDefault="00824A4E" w:rsidP="00D60667">
            <w:pPr>
              <w:snapToGrid w:val="0"/>
            </w:pPr>
          </w:p>
        </w:tc>
        <w:tc>
          <w:tcPr>
            <w:tcW w:w="4048" w:type="dxa"/>
            <w:gridSpan w:val="2"/>
            <w:vAlign w:val="center"/>
          </w:tcPr>
          <w:p w:rsidR="00824A4E" w:rsidRPr="007E1037" w:rsidRDefault="00824A4E" w:rsidP="00824A4E">
            <w:pPr>
              <w:rPr>
                <w:sz w:val="20"/>
                <w:szCs w:val="20"/>
              </w:rPr>
            </w:pPr>
            <w:r>
              <w:rPr>
                <w:rFonts w:hint="eastAsia"/>
                <w:sz w:val="18"/>
              </w:rPr>
              <w:t>情報を比較・分類するなど，探究の過程に応じた技能を身に付けている。</w:t>
            </w:r>
          </w:p>
        </w:tc>
        <w:tc>
          <w:tcPr>
            <w:tcW w:w="4048" w:type="dxa"/>
            <w:gridSpan w:val="2"/>
            <w:vAlign w:val="center"/>
          </w:tcPr>
          <w:p w:rsidR="00824A4E" w:rsidRPr="007E1037" w:rsidRDefault="00824A4E" w:rsidP="00824A4E">
            <w:pPr>
              <w:rPr>
                <w:sz w:val="20"/>
                <w:szCs w:val="20"/>
              </w:rPr>
            </w:pPr>
            <w:r>
              <w:rPr>
                <w:rFonts w:hint="eastAsia"/>
                <w:sz w:val="18"/>
              </w:rPr>
              <w:t>情報を比較・分類・関連付けるなど，探究の過程に応じた技能を身に付けている。</w:t>
            </w:r>
          </w:p>
        </w:tc>
      </w:tr>
      <w:tr w:rsidR="00824A4E" w:rsidTr="00824A4E">
        <w:tc>
          <w:tcPr>
            <w:tcW w:w="534" w:type="dxa"/>
            <w:vMerge w:val="restart"/>
            <w:textDirection w:val="tbRlV"/>
            <w:vAlign w:val="center"/>
          </w:tcPr>
          <w:p w:rsidR="00824A4E" w:rsidRDefault="00824A4E" w:rsidP="00824A4E">
            <w:pPr>
              <w:snapToGrid w:val="0"/>
              <w:ind w:left="113" w:right="113"/>
              <w:jc w:val="center"/>
            </w:pPr>
            <w:r>
              <w:rPr>
                <w:rFonts w:hint="eastAsia"/>
              </w:rPr>
              <w:t>思考力，判断力，表現力等</w:t>
            </w:r>
          </w:p>
        </w:tc>
        <w:tc>
          <w:tcPr>
            <w:tcW w:w="1489" w:type="dxa"/>
            <w:vAlign w:val="center"/>
          </w:tcPr>
          <w:p w:rsidR="00824A4E" w:rsidRDefault="00824A4E" w:rsidP="00824A4E">
            <w:pPr>
              <w:snapToGrid w:val="0"/>
              <w:jc w:val="center"/>
            </w:pPr>
            <w:r>
              <w:rPr>
                <w:rFonts w:hint="eastAsia"/>
              </w:rPr>
              <w:t>課題の設定</w:t>
            </w:r>
          </w:p>
        </w:tc>
        <w:tc>
          <w:tcPr>
            <w:tcW w:w="4048" w:type="dxa"/>
            <w:gridSpan w:val="2"/>
            <w:vAlign w:val="center"/>
          </w:tcPr>
          <w:p w:rsidR="00824A4E" w:rsidRPr="007E1037" w:rsidRDefault="00824A4E" w:rsidP="00824A4E">
            <w:pPr>
              <w:snapToGrid w:val="0"/>
              <w:rPr>
                <w:sz w:val="20"/>
                <w:szCs w:val="20"/>
              </w:rPr>
            </w:pPr>
            <w:r>
              <w:rPr>
                <w:rFonts w:hint="eastAsia"/>
                <w:sz w:val="18"/>
              </w:rPr>
              <w:t>自分の関心から地域についての課題を設定し，解決方法を考えて追究している。</w:t>
            </w:r>
          </w:p>
        </w:tc>
        <w:tc>
          <w:tcPr>
            <w:tcW w:w="4048" w:type="dxa"/>
            <w:gridSpan w:val="2"/>
            <w:vAlign w:val="center"/>
          </w:tcPr>
          <w:p w:rsidR="00824A4E" w:rsidRPr="007E1037" w:rsidRDefault="00824A4E" w:rsidP="00824A4E">
            <w:pPr>
              <w:snapToGrid w:val="0"/>
              <w:rPr>
                <w:sz w:val="20"/>
                <w:szCs w:val="20"/>
              </w:rPr>
            </w:pPr>
            <w:r>
              <w:rPr>
                <w:rFonts w:hint="eastAsia"/>
                <w:sz w:val="18"/>
              </w:rPr>
              <w:t>地域の人々等の思いをふまえて課題を設定し，解決方法や手順を考え，見通しを持って追究している。</w:t>
            </w:r>
          </w:p>
        </w:tc>
      </w:tr>
      <w:tr w:rsidR="00824A4E" w:rsidTr="00824A4E">
        <w:tc>
          <w:tcPr>
            <w:tcW w:w="534" w:type="dxa"/>
            <w:vMerge/>
            <w:textDirection w:val="tbRlV"/>
            <w:vAlign w:val="center"/>
          </w:tcPr>
          <w:p w:rsidR="00824A4E" w:rsidRDefault="00824A4E" w:rsidP="00824A4E">
            <w:pPr>
              <w:snapToGrid w:val="0"/>
              <w:ind w:left="113" w:right="113"/>
              <w:jc w:val="center"/>
            </w:pPr>
          </w:p>
        </w:tc>
        <w:tc>
          <w:tcPr>
            <w:tcW w:w="1489" w:type="dxa"/>
            <w:vAlign w:val="center"/>
          </w:tcPr>
          <w:p w:rsidR="00824A4E" w:rsidRDefault="00824A4E" w:rsidP="00824A4E">
            <w:pPr>
              <w:snapToGrid w:val="0"/>
              <w:jc w:val="center"/>
            </w:pPr>
            <w:r>
              <w:rPr>
                <w:rFonts w:hint="eastAsia"/>
              </w:rPr>
              <w:t>情報の収集</w:t>
            </w:r>
          </w:p>
        </w:tc>
        <w:tc>
          <w:tcPr>
            <w:tcW w:w="4048" w:type="dxa"/>
            <w:gridSpan w:val="2"/>
            <w:vAlign w:val="center"/>
          </w:tcPr>
          <w:p w:rsidR="00824A4E" w:rsidRPr="007E1037" w:rsidRDefault="00824A4E" w:rsidP="00824A4E">
            <w:pPr>
              <w:rPr>
                <w:sz w:val="20"/>
                <w:szCs w:val="20"/>
              </w:rPr>
            </w:pPr>
            <w:r>
              <w:rPr>
                <w:rFonts w:hint="eastAsia"/>
                <w:sz w:val="18"/>
              </w:rPr>
              <w:t>目的に応じた対象を決め，自分たちの身近なところから情報を集めている。</w:t>
            </w:r>
          </w:p>
        </w:tc>
        <w:tc>
          <w:tcPr>
            <w:tcW w:w="4048" w:type="dxa"/>
            <w:gridSpan w:val="2"/>
            <w:vAlign w:val="center"/>
          </w:tcPr>
          <w:p w:rsidR="00824A4E" w:rsidRPr="007E1037" w:rsidRDefault="00824A4E" w:rsidP="00824A4E">
            <w:pPr>
              <w:rPr>
                <w:sz w:val="20"/>
                <w:szCs w:val="20"/>
              </w:rPr>
            </w:pPr>
            <w:r>
              <w:rPr>
                <w:rFonts w:hint="eastAsia"/>
                <w:sz w:val="18"/>
              </w:rPr>
              <w:t>目的に応じて手段を選択し，情報を収集したり，必要な情報を選んだりしている。</w:t>
            </w:r>
          </w:p>
        </w:tc>
      </w:tr>
      <w:tr w:rsidR="00824A4E" w:rsidTr="00824A4E">
        <w:tc>
          <w:tcPr>
            <w:tcW w:w="534" w:type="dxa"/>
            <w:vMerge/>
            <w:textDirection w:val="tbRlV"/>
            <w:vAlign w:val="center"/>
          </w:tcPr>
          <w:p w:rsidR="00824A4E" w:rsidRDefault="00824A4E" w:rsidP="00824A4E">
            <w:pPr>
              <w:snapToGrid w:val="0"/>
              <w:ind w:left="113" w:right="113"/>
              <w:jc w:val="center"/>
            </w:pPr>
          </w:p>
        </w:tc>
        <w:tc>
          <w:tcPr>
            <w:tcW w:w="1489" w:type="dxa"/>
            <w:vAlign w:val="center"/>
          </w:tcPr>
          <w:p w:rsidR="00824A4E" w:rsidRDefault="00824A4E" w:rsidP="00824A4E">
            <w:pPr>
              <w:snapToGrid w:val="0"/>
              <w:jc w:val="center"/>
            </w:pPr>
            <w:r>
              <w:rPr>
                <w:rFonts w:hint="eastAsia"/>
              </w:rPr>
              <w:t>整理・分析</w:t>
            </w:r>
          </w:p>
        </w:tc>
        <w:tc>
          <w:tcPr>
            <w:tcW w:w="4048" w:type="dxa"/>
            <w:gridSpan w:val="2"/>
            <w:vAlign w:val="center"/>
          </w:tcPr>
          <w:p w:rsidR="00824A4E" w:rsidRPr="007E1037" w:rsidRDefault="00824A4E" w:rsidP="00824A4E">
            <w:pPr>
              <w:rPr>
                <w:sz w:val="20"/>
                <w:szCs w:val="20"/>
              </w:rPr>
            </w:pPr>
            <w:r>
              <w:rPr>
                <w:rFonts w:hint="eastAsia"/>
                <w:sz w:val="18"/>
              </w:rPr>
              <w:t>問題状況における事実や関係を，</w:t>
            </w:r>
            <w:r w:rsidRPr="00935389">
              <w:rPr>
                <w:rFonts w:hint="eastAsia"/>
                <w:sz w:val="18"/>
              </w:rPr>
              <w:t>事象を比較したり分類したり</w:t>
            </w:r>
            <w:r>
              <w:rPr>
                <w:rFonts w:hint="eastAsia"/>
                <w:sz w:val="18"/>
              </w:rPr>
              <w:t>，数量などで客観的に比較したりして，特徴を見付けている。</w:t>
            </w:r>
          </w:p>
        </w:tc>
        <w:tc>
          <w:tcPr>
            <w:tcW w:w="4048" w:type="dxa"/>
            <w:gridSpan w:val="2"/>
            <w:vAlign w:val="center"/>
          </w:tcPr>
          <w:p w:rsidR="00824A4E" w:rsidRPr="007E1037" w:rsidRDefault="00824A4E" w:rsidP="00824A4E">
            <w:pPr>
              <w:rPr>
                <w:sz w:val="20"/>
                <w:szCs w:val="20"/>
              </w:rPr>
            </w:pPr>
            <w:r>
              <w:rPr>
                <w:rFonts w:hint="eastAsia"/>
                <w:sz w:val="18"/>
              </w:rPr>
              <w:t>視点を明確にして問題状況における事実や関係と，</w:t>
            </w:r>
            <w:r w:rsidRPr="00935389">
              <w:rPr>
                <w:rFonts w:hint="eastAsia"/>
                <w:sz w:val="18"/>
              </w:rPr>
              <w:t>整理した情報を関連</w:t>
            </w:r>
            <w:r>
              <w:rPr>
                <w:rFonts w:hint="eastAsia"/>
                <w:sz w:val="18"/>
              </w:rPr>
              <w:t>付けたり，多面的に考察したりして</w:t>
            </w:r>
            <w:r w:rsidRPr="00D30B88">
              <w:rPr>
                <w:rFonts w:hint="eastAsia"/>
                <w:sz w:val="18"/>
              </w:rPr>
              <w:t>理解し，多様な情報の中にある特徴を見付けている</w:t>
            </w:r>
            <w:r>
              <w:rPr>
                <w:rFonts w:hint="eastAsia"/>
                <w:sz w:val="18"/>
              </w:rPr>
              <w:t>。</w:t>
            </w:r>
          </w:p>
        </w:tc>
      </w:tr>
      <w:tr w:rsidR="00824A4E" w:rsidTr="00824A4E">
        <w:tc>
          <w:tcPr>
            <w:tcW w:w="534" w:type="dxa"/>
            <w:vMerge/>
            <w:textDirection w:val="tbRlV"/>
            <w:vAlign w:val="center"/>
          </w:tcPr>
          <w:p w:rsidR="00824A4E" w:rsidRDefault="00824A4E" w:rsidP="00824A4E">
            <w:pPr>
              <w:snapToGrid w:val="0"/>
              <w:ind w:left="113" w:right="113"/>
              <w:jc w:val="center"/>
            </w:pPr>
          </w:p>
        </w:tc>
        <w:tc>
          <w:tcPr>
            <w:tcW w:w="1489" w:type="dxa"/>
            <w:vAlign w:val="center"/>
          </w:tcPr>
          <w:p w:rsidR="00824A4E" w:rsidRDefault="00824A4E" w:rsidP="00824A4E">
            <w:pPr>
              <w:snapToGrid w:val="0"/>
              <w:jc w:val="center"/>
            </w:pPr>
            <w:r>
              <w:rPr>
                <w:rFonts w:hint="eastAsia"/>
              </w:rPr>
              <w:t>まとめ・表現</w:t>
            </w:r>
          </w:p>
        </w:tc>
        <w:tc>
          <w:tcPr>
            <w:tcW w:w="4048" w:type="dxa"/>
            <w:gridSpan w:val="2"/>
            <w:vAlign w:val="center"/>
          </w:tcPr>
          <w:p w:rsidR="00824A4E" w:rsidRPr="007E1037" w:rsidRDefault="00824A4E" w:rsidP="00824A4E">
            <w:pPr>
              <w:rPr>
                <w:sz w:val="20"/>
                <w:szCs w:val="20"/>
              </w:rPr>
            </w:pPr>
            <w:r>
              <w:rPr>
                <w:rFonts w:hint="eastAsia"/>
                <w:sz w:val="18"/>
              </w:rPr>
              <w:t>相手に応じてわかりやすくまとめ，表現している。</w:t>
            </w:r>
          </w:p>
        </w:tc>
        <w:tc>
          <w:tcPr>
            <w:tcW w:w="4048" w:type="dxa"/>
            <w:gridSpan w:val="2"/>
            <w:vAlign w:val="center"/>
          </w:tcPr>
          <w:p w:rsidR="00824A4E" w:rsidRPr="007E1037" w:rsidRDefault="00824A4E" w:rsidP="00824A4E">
            <w:pPr>
              <w:rPr>
                <w:sz w:val="20"/>
                <w:szCs w:val="20"/>
              </w:rPr>
            </w:pPr>
            <w:r>
              <w:rPr>
                <w:rFonts w:hint="eastAsia"/>
                <w:sz w:val="18"/>
              </w:rPr>
              <w:t>相手や目的，意図に応じ，工夫してまとめ，表現している。</w:t>
            </w:r>
          </w:p>
        </w:tc>
      </w:tr>
      <w:tr w:rsidR="00824A4E" w:rsidTr="00824A4E">
        <w:tc>
          <w:tcPr>
            <w:tcW w:w="534" w:type="dxa"/>
            <w:vMerge/>
            <w:textDirection w:val="tbRlV"/>
            <w:vAlign w:val="center"/>
          </w:tcPr>
          <w:p w:rsidR="00824A4E" w:rsidRDefault="00824A4E" w:rsidP="00824A4E">
            <w:pPr>
              <w:snapToGrid w:val="0"/>
              <w:ind w:left="113" w:right="113"/>
              <w:jc w:val="center"/>
            </w:pPr>
          </w:p>
        </w:tc>
        <w:tc>
          <w:tcPr>
            <w:tcW w:w="1489" w:type="dxa"/>
            <w:vAlign w:val="center"/>
          </w:tcPr>
          <w:p w:rsidR="00824A4E" w:rsidRDefault="00824A4E" w:rsidP="00824A4E">
            <w:pPr>
              <w:snapToGrid w:val="0"/>
              <w:jc w:val="center"/>
            </w:pPr>
            <w:r>
              <w:rPr>
                <w:rFonts w:hint="eastAsia"/>
              </w:rPr>
              <w:t>振り返り</w:t>
            </w:r>
          </w:p>
        </w:tc>
        <w:tc>
          <w:tcPr>
            <w:tcW w:w="4048" w:type="dxa"/>
            <w:gridSpan w:val="2"/>
            <w:vAlign w:val="center"/>
          </w:tcPr>
          <w:p w:rsidR="00824A4E" w:rsidRPr="007E1037" w:rsidRDefault="00824A4E" w:rsidP="00824A4E">
            <w:pPr>
              <w:rPr>
                <w:sz w:val="20"/>
                <w:szCs w:val="20"/>
              </w:rPr>
            </w:pPr>
            <w:r>
              <w:rPr>
                <w:rFonts w:hint="eastAsia"/>
                <w:sz w:val="18"/>
              </w:rPr>
              <w:t>学習したことをふり返り，生活に生かそうとしている。</w:t>
            </w:r>
          </w:p>
        </w:tc>
        <w:tc>
          <w:tcPr>
            <w:tcW w:w="4048" w:type="dxa"/>
            <w:gridSpan w:val="2"/>
            <w:vAlign w:val="center"/>
          </w:tcPr>
          <w:p w:rsidR="00824A4E" w:rsidRPr="007E1037" w:rsidRDefault="00824A4E" w:rsidP="00824A4E">
            <w:pPr>
              <w:rPr>
                <w:sz w:val="20"/>
                <w:szCs w:val="20"/>
              </w:rPr>
            </w:pPr>
            <w:r>
              <w:rPr>
                <w:rFonts w:hint="eastAsia"/>
                <w:sz w:val="18"/>
              </w:rPr>
              <w:t>学習の仕方をふり返り，学習や生活に生かそうとしている。</w:t>
            </w:r>
          </w:p>
        </w:tc>
      </w:tr>
      <w:tr w:rsidR="00824A4E" w:rsidTr="00824A4E">
        <w:tc>
          <w:tcPr>
            <w:tcW w:w="534" w:type="dxa"/>
            <w:vMerge w:val="restart"/>
            <w:textDirection w:val="tbRlV"/>
            <w:vAlign w:val="center"/>
          </w:tcPr>
          <w:p w:rsidR="00824A4E" w:rsidRDefault="00824A4E" w:rsidP="00824A4E">
            <w:pPr>
              <w:snapToGrid w:val="0"/>
              <w:ind w:left="113" w:right="113"/>
              <w:jc w:val="center"/>
            </w:pPr>
            <w:r>
              <w:rPr>
                <w:rFonts w:hint="eastAsia"/>
              </w:rPr>
              <w:t>学びに向かう力，人間性等</w:t>
            </w:r>
          </w:p>
        </w:tc>
        <w:tc>
          <w:tcPr>
            <w:tcW w:w="1489" w:type="dxa"/>
            <w:vAlign w:val="center"/>
          </w:tcPr>
          <w:p w:rsidR="00824A4E" w:rsidRDefault="00824A4E" w:rsidP="00824A4E">
            <w:pPr>
              <w:snapToGrid w:val="0"/>
              <w:jc w:val="center"/>
            </w:pPr>
            <w:r>
              <w:rPr>
                <w:rFonts w:hint="eastAsia"/>
              </w:rPr>
              <w:t>主体性</w:t>
            </w:r>
          </w:p>
        </w:tc>
        <w:tc>
          <w:tcPr>
            <w:tcW w:w="4048" w:type="dxa"/>
            <w:gridSpan w:val="2"/>
            <w:vAlign w:val="center"/>
          </w:tcPr>
          <w:p w:rsidR="00824A4E" w:rsidRPr="007E1037" w:rsidRDefault="00824A4E" w:rsidP="00824A4E">
            <w:pPr>
              <w:rPr>
                <w:sz w:val="20"/>
                <w:szCs w:val="20"/>
              </w:rPr>
            </w:pPr>
            <w:r>
              <w:rPr>
                <w:rFonts w:hint="eastAsia"/>
                <w:sz w:val="18"/>
              </w:rPr>
              <w:t>課題の解決に向け，目的意識をもって意欲的に取り組んでいる。</w:t>
            </w:r>
          </w:p>
        </w:tc>
        <w:tc>
          <w:tcPr>
            <w:tcW w:w="4048" w:type="dxa"/>
            <w:gridSpan w:val="2"/>
            <w:vAlign w:val="center"/>
          </w:tcPr>
          <w:p w:rsidR="00824A4E" w:rsidRPr="007E1037" w:rsidRDefault="00824A4E" w:rsidP="00824A4E">
            <w:pPr>
              <w:rPr>
                <w:sz w:val="20"/>
                <w:szCs w:val="20"/>
              </w:rPr>
            </w:pPr>
            <w:r w:rsidRPr="00620E75">
              <w:rPr>
                <w:rFonts w:hint="eastAsia"/>
                <w:sz w:val="18"/>
              </w:rPr>
              <w:t>課題</w:t>
            </w:r>
            <w:r>
              <w:rPr>
                <w:rFonts w:hint="eastAsia"/>
                <w:sz w:val="18"/>
              </w:rPr>
              <w:t>意識をもって</w:t>
            </w:r>
            <w:r w:rsidRPr="00620E75">
              <w:rPr>
                <w:rFonts w:hint="eastAsia"/>
                <w:sz w:val="18"/>
              </w:rPr>
              <w:t>，</w:t>
            </w:r>
            <w:r>
              <w:rPr>
                <w:rFonts w:hint="eastAsia"/>
                <w:sz w:val="18"/>
              </w:rPr>
              <w:t>自分なりの方法を工夫しながら</w:t>
            </w:r>
            <w:r w:rsidRPr="00620E75">
              <w:rPr>
                <w:rFonts w:hint="eastAsia"/>
                <w:sz w:val="18"/>
              </w:rPr>
              <w:t>探究活動に取り組</w:t>
            </w:r>
            <w:r>
              <w:rPr>
                <w:rFonts w:hint="eastAsia"/>
                <w:sz w:val="18"/>
              </w:rPr>
              <w:t>んでいる</w:t>
            </w:r>
            <w:r w:rsidRPr="00620E75">
              <w:rPr>
                <w:rFonts w:hint="eastAsia"/>
                <w:sz w:val="18"/>
              </w:rPr>
              <w:t>。</w:t>
            </w:r>
          </w:p>
        </w:tc>
      </w:tr>
      <w:tr w:rsidR="00824A4E" w:rsidTr="00824A4E">
        <w:tc>
          <w:tcPr>
            <w:tcW w:w="534" w:type="dxa"/>
            <w:vMerge/>
          </w:tcPr>
          <w:p w:rsidR="00824A4E" w:rsidRDefault="00824A4E" w:rsidP="00D60667">
            <w:pPr>
              <w:snapToGrid w:val="0"/>
            </w:pPr>
          </w:p>
        </w:tc>
        <w:tc>
          <w:tcPr>
            <w:tcW w:w="1489" w:type="dxa"/>
            <w:vAlign w:val="center"/>
          </w:tcPr>
          <w:p w:rsidR="00824A4E" w:rsidRDefault="00824A4E" w:rsidP="00824A4E">
            <w:pPr>
              <w:snapToGrid w:val="0"/>
              <w:jc w:val="center"/>
            </w:pPr>
            <w:r>
              <w:rPr>
                <w:rFonts w:hint="eastAsia"/>
              </w:rPr>
              <w:t>協働性</w:t>
            </w:r>
          </w:p>
        </w:tc>
        <w:tc>
          <w:tcPr>
            <w:tcW w:w="4048" w:type="dxa"/>
            <w:gridSpan w:val="2"/>
            <w:vAlign w:val="center"/>
          </w:tcPr>
          <w:p w:rsidR="00824A4E" w:rsidRPr="007E1037" w:rsidRDefault="00824A4E" w:rsidP="00824A4E">
            <w:pPr>
              <w:rPr>
                <w:sz w:val="20"/>
                <w:szCs w:val="20"/>
              </w:rPr>
            </w:pPr>
            <w:r>
              <w:rPr>
                <w:rFonts w:hint="eastAsia"/>
                <w:sz w:val="18"/>
              </w:rPr>
              <w:t>課題解決に向けて，身近な人と力を合わせて探究活動に取り組んでいる。</w:t>
            </w:r>
          </w:p>
        </w:tc>
        <w:tc>
          <w:tcPr>
            <w:tcW w:w="4048" w:type="dxa"/>
            <w:gridSpan w:val="2"/>
            <w:vAlign w:val="center"/>
          </w:tcPr>
          <w:p w:rsidR="00824A4E" w:rsidRPr="007E1037" w:rsidRDefault="00824A4E" w:rsidP="00824A4E">
            <w:pPr>
              <w:rPr>
                <w:sz w:val="20"/>
                <w:szCs w:val="20"/>
              </w:rPr>
            </w:pPr>
            <w:r>
              <w:rPr>
                <w:rFonts w:hint="eastAsia"/>
                <w:sz w:val="18"/>
              </w:rPr>
              <w:t>課題解決に向けて，他者と協働して探究活動に取り組み，その大切さに気付いている。</w:t>
            </w:r>
          </w:p>
        </w:tc>
      </w:tr>
      <w:tr w:rsidR="00824A4E" w:rsidTr="00824A4E">
        <w:tc>
          <w:tcPr>
            <w:tcW w:w="534" w:type="dxa"/>
            <w:vMerge/>
          </w:tcPr>
          <w:p w:rsidR="00824A4E" w:rsidRDefault="00824A4E" w:rsidP="00D60667">
            <w:pPr>
              <w:snapToGrid w:val="0"/>
            </w:pPr>
          </w:p>
        </w:tc>
        <w:tc>
          <w:tcPr>
            <w:tcW w:w="1489" w:type="dxa"/>
            <w:vAlign w:val="center"/>
          </w:tcPr>
          <w:p w:rsidR="00824A4E" w:rsidRDefault="00824A4E" w:rsidP="00824A4E">
            <w:pPr>
              <w:snapToGrid w:val="0"/>
              <w:jc w:val="center"/>
            </w:pPr>
            <w:r>
              <w:rPr>
                <w:rFonts w:hint="eastAsia"/>
              </w:rPr>
              <w:t>自己理解</w:t>
            </w:r>
          </w:p>
        </w:tc>
        <w:tc>
          <w:tcPr>
            <w:tcW w:w="4048" w:type="dxa"/>
            <w:gridSpan w:val="2"/>
            <w:vAlign w:val="center"/>
          </w:tcPr>
          <w:p w:rsidR="00824A4E" w:rsidRPr="007E1037" w:rsidRDefault="00824A4E" w:rsidP="00824A4E">
            <w:pPr>
              <w:rPr>
                <w:sz w:val="20"/>
                <w:szCs w:val="20"/>
              </w:rPr>
            </w:pPr>
            <w:r>
              <w:rPr>
                <w:rFonts w:hint="eastAsia"/>
                <w:sz w:val="18"/>
              </w:rPr>
              <w:t>自分のよさや自分にできることに気付いている。</w:t>
            </w:r>
          </w:p>
        </w:tc>
        <w:tc>
          <w:tcPr>
            <w:tcW w:w="4048" w:type="dxa"/>
            <w:gridSpan w:val="2"/>
            <w:vAlign w:val="center"/>
          </w:tcPr>
          <w:p w:rsidR="00824A4E" w:rsidRPr="007E1037" w:rsidRDefault="00824A4E" w:rsidP="00824A4E">
            <w:pPr>
              <w:rPr>
                <w:sz w:val="20"/>
                <w:szCs w:val="20"/>
              </w:rPr>
            </w:pPr>
            <w:r>
              <w:rPr>
                <w:rFonts w:hint="eastAsia"/>
                <w:sz w:val="18"/>
              </w:rPr>
              <w:t>探究活動を通して，自分の生活を見直し，自分の特徴を理解しようとしている。</w:t>
            </w:r>
          </w:p>
        </w:tc>
      </w:tr>
      <w:tr w:rsidR="00824A4E" w:rsidTr="00824A4E">
        <w:tc>
          <w:tcPr>
            <w:tcW w:w="534" w:type="dxa"/>
            <w:vMerge/>
          </w:tcPr>
          <w:p w:rsidR="00824A4E" w:rsidRDefault="00824A4E" w:rsidP="00D60667">
            <w:pPr>
              <w:snapToGrid w:val="0"/>
            </w:pPr>
          </w:p>
        </w:tc>
        <w:tc>
          <w:tcPr>
            <w:tcW w:w="1489" w:type="dxa"/>
            <w:vAlign w:val="center"/>
          </w:tcPr>
          <w:p w:rsidR="00824A4E" w:rsidRDefault="00824A4E" w:rsidP="00824A4E">
            <w:pPr>
              <w:snapToGrid w:val="0"/>
              <w:jc w:val="center"/>
            </w:pPr>
            <w:r>
              <w:rPr>
                <w:rFonts w:hint="eastAsia"/>
              </w:rPr>
              <w:t>他者理解</w:t>
            </w:r>
          </w:p>
        </w:tc>
        <w:tc>
          <w:tcPr>
            <w:tcW w:w="4048" w:type="dxa"/>
            <w:gridSpan w:val="2"/>
            <w:vAlign w:val="center"/>
          </w:tcPr>
          <w:p w:rsidR="00824A4E" w:rsidRPr="007E1037" w:rsidRDefault="00824A4E" w:rsidP="00824A4E">
            <w:pPr>
              <w:rPr>
                <w:sz w:val="20"/>
                <w:szCs w:val="20"/>
              </w:rPr>
            </w:pPr>
            <w:r>
              <w:rPr>
                <w:rFonts w:hint="eastAsia"/>
                <w:sz w:val="18"/>
              </w:rPr>
              <w:t>自分と異なる意見や考えがあることに気付き，相手の立場を理解する。</w:t>
            </w:r>
          </w:p>
        </w:tc>
        <w:tc>
          <w:tcPr>
            <w:tcW w:w="4048" w:type="dxa"/>
            <w:gridSpan w:val="2"/>
            <w:vAlign w:val="center"/>
          </w:tcPr>
          <w:p w:rsidR="00824A4E" w:rsidRPr="007E1037" w:rsidRDefault="00824A4E" w:rsidP="00824A4E">
            <w:pPr>
              <w:rPr>
                <w:sz w:val="20"/>
                <w:szCs w:val="20"/>
              </w:rPr>
            </w:pPr>
            <w:r>
              <w:rPr>
                <w:rFonts w:hint="eastAsia"/>
                <w:sz w:val="18"/>
              </w:rPr>
              <w:t>異なる意見や他者の考えを受け入れ尊重しながら，探究活動に取り組んでいる。</w:t>
            </w:r>
          </w:p>
        </w:tc>
      </w:tr>
      <w:tr w:rsidR="00824A4E" w:rsidTr="00824A4E">
        <w:trPr>
          <w:trHeight w:val="860"/>
        </w:trPr>
        <w:tc>
          <w:tcPr>
            <w:tcW w:w="534" w:type="dxa"/>
            <w:vMerge/>
          </w:tcPr>
          <w:p w:rsidR="00824A4E" w:rsidRDefault="00824A4E" w:rsidP="00D60667">
            <w:pPr>
              <w:snapToGrid w:val="0"/>
            </w:pPr>
          </w:p>
        </w:tc>
        <w:tc>
          <w:tcPr>
            <w:tcW w:w="1489" w:type="dxa"/>
            <w:vAlign w:val="center"/>
          </w:tcPr>
          <w:p w:rsidR="00824A4E" w:rsidRDefault="00824A4E" w:rsidP="00824A4E">
            <w:pPr>
              <w:snapToGrid w:val="0"/>
              <w:jc w:val="center"/>
            </w:pPr>
            <w:r>
              <w:rPr>
                <w:rFonts w:hint="eastAsia"/>
              </w:rPr>
              <w:t>社会参画</w:t>
            </w:r>
          </w:p>
        </w:tc>
        <w:tc>
          <w:tcPr>
            <w:tcW w:w="4048" w:type="dxa"/>
            <w:gridSpan w:val="2"/>
            <w:vAlign w:val="center"/>
          </w:tcPr>
          <w:p w:rsidR="00824A4E" w:rsidRPr="007E1037" w:rsidRDefault="00824A4E" w:rsidP="00824A4E">
            <w:pPr>
              <w:snapToGrid w:val="0"/>
              <w:rPr>
                <w:sz w:val="20"/>
                <w:szCs w:val="20"/>
              </w:rPr>
            </w:pPr>
            <w:r>
              <w:rPr>
                <w:rFonts w:hint="eastAsia"/>
                <w:sz w:val="18"/>
              </w:rPr>
              <w:t>自分と地域とのつながりに気付き，地域の活動に参加しようとしている。</w:t>
            </w:r>
          </w:p>
        </w:tc>
        <w:tc>
          <w:tcPr>
            <w:tcW w:w="4048" w:type="dxa"/>
            <w:gridSpan w:val="2"/>
            <w:vAlign w:val="center"/>
          </w:tcPr>
          <w:p w:rsidR="00824A4E" w:rsidRPr="007E1037" w:rsidRDefault="00824A4E" w:rsidP="00824A4E">
            <w:pPr>
              <w:snapToGrid w:val="0"/>
              <w:rPr>
                <w:sz w:val="20"/>
                <w:szCs w:val="20"/>
              </w:rPr>
            </w:pPr>
            <w:r>
              <w:rPr>
                <w:rFonts w:hint="eastAsia"/>
                <w:sz w:val="18"/>
              </w:rPr>
              <w:t>探究活動を通して，自分と実生活・実社会の問題の解決に取り組もうとする。</w:t>
            </w:r>
          </w:p>
        </w:tc>
      </w:tr>
    </w:tbl>
    <w:p w:rsidR="00CC609B" w:rsidRPr="0075490F" w:rsidRDefault="00CC609B" w:rsidP="00D60667">
      <w:pPr>
        <w:snapToGrid w:val="0"/>
      </w:pPr>
    </w:p>
    <w:p w:rsidR="00CC609B" w:rsidRDefault="00CC609B" w:rsidP="00D60667">
      <w:pPr>
        <w:snapToGrid w:val="0"/>
      </w:pPr>
    </w:p>
    <w:p w:rsidR="00CC609B" w:rsidRDefault="00824A4E" w:rsidP="00D60667">
      <w:pPr>
        <w:snapToGrid w:val="0"/>
      </w:pPr>
      <w:r>
        <w:rPr>
          <w:rFonts w:hint="eastAsia"/>
        </w:rPr>
        <w:t>※知識及び技能（概念的知識）については，具体的な探究課題を定めたのちに設定する。</w:t>
      </w:r>
    </w:p>
    <w:p w:rsidR="00CC609B" w:rsidRDefault="00CC609B" w:rsidP="00D60667">
      <w:pPr>
        <w:snapToGrid w:val="0"/>
      </w:pPr>
    </w:p>
    <w:p w:rsidR="00CC609B" w:rsidRDefault="00CC609B" w:rsidP="00D60667">
      <w:pPr>
        <w:snapToGrid w:val="0"/>
      </w:pPr>
    </w:p>
    <w:p w:rsidR="00CC609B" w:rsidRDefault="00CC609B" w:rsidP="00D60667">
      <w:pPr>
        <w:snapToGrid w:val="0"/>
      </w:pPr>
    </w:p>
    <w:p w:rsidR="00CC609B" w:rsidRDefault="00CC609B"/>
    <w:sectPr w:rsidR="00CC609B" w:rsidSect="0075490F">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37" w:rsidRDefault="00607737" w:rsidP="00CC609B">
      <w:r>
        <w:separator/>
      </w:r>
    </w:p>
  </w:endnote>
  <w:endnote w:type="continuationSeparator" w:id="0">
    <w:p w:rsidR="00607737" w:rsidRDefault="00607737" w:rsidP="00CC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37" w:rsidRDefault="00607737" w:rsidP="00CC609B">
      <w:r>
        <w:separator/>
      </w:r>
    </w:p>
  </w:footnote>
  <w:footnote w:type="continuationSeparator" w:id="0">
    <w:p w:rsidR="00607737" w:rsidRDefault="00607737" w:rsidP="00CC6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A2EDA"/>
    <w:multiLevelType w:val="hybridMultilevel"/>
    <w:tmpl w:val="C9FEAAEC"/>
    <w:lvl w:ilvl="0" w:tplc="E5FEED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552"/>
    <w:rsid w:val="00056D2D"/>
    <w:rsid w:val="0019651A"/>
    <w:rsid w:val="003B10E1"/>
    <w:rsid w:val="004156F6"/>
    <w:rsid w:val="004320FD"/>
    <w:rsid w:val="005814E3"/>
    <w:rsid w:val="00607737"/>
    <w:rsid w:val="00693B50"/>
    <w:rsid w:val="0075490F"/>
    <w:rsid w:val="00824A4E"/>
    <w:rsid w:val="00C93709"/>
    <w:rsid w:val="00CC609B"/>
    <w:rsid w:val="00D60667"/>
    <w:rsid w:val="00DA5552"/>
    <w:rsid w:val="00DA7181"/>
    <w:rsid w:val="00EF2E3F"/>
    <w:rsid w:val="00F97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9B"/>
    <w:pPr>
      <w:tabs>
        <w:tab w:val="center" w:pos="4252"/>
        <w:tab w:val="right" w:pos="8504"/>
      </w:tabs>
      <w:snapToGrid w:val="0"/>
    </w:pPr>
  </w:style>
  <w:style w:type="character" w:customStyle="1" w:styleId="a4">
    <w:name w:val="ヘッダー (文字)"/>
    <w:basedOn w:val="a0"/>
    <w:link w:val="a3"/>
    <w:uiPriority w:val="99"/>
    <w:rsid w:val="00CC609B"/>
  </w:style>
  <w:style w:type="paragraph" w:styleId="a5">
    <w:name w:val="footer"/>
    <w:basedOn w:val="a"/>
    <w:link w:val="a6"/>
    <w:uiPriority w:val="99"/>
    <w:unhideWhenUsed/>
    <w:rsid w:val="00CC609B"/>
    <w:pPr>
      <w:tabs>
        <w:tab w:val="center" w:pos="4252"/>
        <w:tab w:val="right" w:pos="8504"/>
      </w:tabs>
      <w:snapToGrid w:val="0"/>
    </w:pPr>
  </w:style>
  <w:style w:type="character" w:customStyle="1" w:styleId="a6">
    <w:name w:val="フッター (文字)"/>
    <w:basedOn w:val="a0"/>
    <w:link w:val="a5"/>
    <w:uiPriority w:val="99"/>
    <w:rsid w:val="00CC609B"/>
  </w:style>
  <w:style w:type="paragraph" w:styleId="a7">
    <w:name w:val="List Paragraph"/>
    <w:basedOn w:val="a"/>
    <w:uiPriority w:val="34"/>
    <w:qFormat/>
    <w:rsid w:val="00CC609B"/>
    <w:pPr>
      <w:ind w:leftChars="400" w:left="840"/>
    </w:pPr>
  </w:style>
  <w:style w:type="table" w:styleId="a8">
    <w:name w:val="Table Grid"/>
    <w:basedOn w:val="a1"/>
    <w:uiPriority w:val="59"/>
    <w:rsid w:val="00CC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49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9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09B"/>
    <w:pPr>
      <w:tabs>
        <w:tab w:val="center" w:pos="4252"/>
        <w:tab w:val="right" w:pos="8504"/>
      </w:tabs>
      <w:snapToGrid w:val="0"/>
    </w:pPr>
  </w:style>
  <w:style w:type="character" w:customStyle="1" w:styleId="a4">
    <w:name w:val="ヘッダー (文字)"/>
    <w:basedOn w:val="a0"/>
    <w:link w:val="a3"/>
    <w:uiPriority w:val="99"/>
    <w:rsid w:val="00CC609B"/>
  </w:style>
  <w:style w:type="paragraph" w:styleId="a5">
    <w:name w:val="footer"/>
    <w:basedOn w:val="a"/>
    <w:link w:val="a6"/>
    <w:uiPriority w:val="99"/>
    <w:unhideWhenUsed/>
    <w:rsid w:val="00CC609B"/>
    <w:pPr>
      <w:tabs>
        <w:tab w:val="center" w:pos="4252"/>
        <w:tab w:val="right" w:pos="8504"/>
      </w:tabs>
      <w:snapToGrid w:val="0"/>
    </w:pPr>
  </w:style>
  <w:style w:type="character" w:customStyle="1" w:styleId="a6">
    <w:name w:val="フッター (文字)"/>
    <w:basedOn w:val="a0"/>
    <w:link w:val="a5"/>
    <w:uiPriority w:val="99"/>
    <w:rsid w:val="00CC609B"/>
  </w:style>
  <w:style w:type="paragraph" w:styleId="a7">
    <w:name w:val="List Paragraph"/>
    <w:basedOn w:val="a"/>
    <w:uiPriority w:val="34"/>
    <w:qFormat/>
    <w:rsid w:val="00CC609B"/>
    <w:pPr>
      <w:ind w:leftChars="400" w:left="840"/>
    </w:pPr>
  </w:style>
  <w:style w:type="table" w:styleId="a8">
    <w:name w:val="Table Grid"/>
    <w:basedOn w:val="a1"/>
    <w:uiPriority w:val="59"/>
    <w:rsid w:val="00CC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549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549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13</cp:revision>
  <cp:lastPrinted>2018-01-18T04:28:00Z</cp:lastPrinted>
  <dcterms:created xsi:type="dcterms:W3CDTF">2018-01-15T03:40:00Z</dcterms:created>
  <dcterms:modified xsi:type="dcterms:W3CDTF">2018-01-18T04:28:00Z</dcterms:modified>
</cp:coreProperties>
</file>