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F98" w:rsidRPr="00A31F98" w:rsidRDefault="005A2335" w:rsidP="00A31F98">
      <w:pPr>
        <w:jc w:val="left"/>
      </w:pPr>
      <w:r>
        <w:rPr>
          <w:rFonts w:hint="eastAsia"/>
        </w:rPr>
        <w:t>総合的な学習の時間　年間指導計画例（中学校</w:t>
      </w:r>
      <w:r w:rsidR="00A31F98">
        <w:rPr>
          <w:rFonts w:hint="eastAsia"/>
        </w:rPr>
        <w:t xml:space="preserve">　７０時間）</w:t>
      </w:r>
    </w:p>
    <w:tbl>
      <w:tblPr>
        <w:tblStyle w:val="a3"/>
        <w:tblW w:w="0" w:type="auto"/>
        <w:tblLook w:val="04A0" w:firstRow="1" w:lastRow="0" w:firstColumn="1" w:lastColumn="0" w:noHBand="0" w:noVBand="1"/>
      </w:tblPr>
      <w:tblGrid>
        <w:gridCol w:w="817"/>
        <w:gridCol w:w="1134"/>
        <w:gridCol w:w="1134"/>
        <w:gridCol w:w="284"/>
        <w:gridCol w:w="850"/>
        <w:gridCol w:w="1418"/>
        <w:gridCol w:w="1134"/>
        <w:gridCol w:w="1134"/>
        <w:gridCol w:w="1134"/>
        <w:gridCol w:w="1134"/>
        <w:gridCol w:w="1275"/>
        <w:gridCol w:w="993"/>
        <w:gridCol w:w="283"/>
        <w:gridCol w:w="2044"/>
      </w:tblGrid>
      <w:tr w:rsidR="00A31F98" w:rsidTr="00732892">
        <w:tc>
          <w:tcPr>
            <w:tcW w:w="817" w:type="dxa"/>
          </w:tcPr>
          <w:p w:rsidR="00A31F98" w:rsidRDefault="00A31F98">
            <w:r>
              <w:rPr>
                <w:rFonts w:hint="eastAsia"/>
              </w:rPr>
              <w:t>月</w:t>
            </w:r>
          </w:p>
        </w:tc>
        <w:tc>
          <w:tcPr>
            <w:tcW w:w="1134" w:type="dxa"/>
          </w:tcPr>
          <w:p w:rsidR="00A31F98" w:rsidRDefault="00A31F98" w:rsidP="00EE36A3">
            <w:pPr>
              <w:snapToGrid w:val="0"/>
              <w:jc w:val="center"/>
              <w:rPr>
                <w:sz w:val="20"/>
              </w:rPr>
            </w:pPr>
            <w:r>
              <w:rPr>
                <w:rFonts w:hint="eastAsia"/>
                <w:sz w:val="20"/>
              </w:rPr>
              <w:t>４月</w:t>
            </w:r>
          </w:p>
        </w:tc>
        <w:tc>
          <w:tcPr>
            <w:tcW w:w="1134" w:type="dxa"/>
          </w:tcPr>
          <w:p w:rsidR="00A31F98" w:rsidRDefault="00A31F98" w:rsidP="00EE36A3">
            <w:pPr>
              <w:snapToGrid w:val="0"/>
              <w:jc w:val="center"/>
              <w:rPr>
                <w:sz w:val="20"/>
              </w:rPr>
            </w:pPr>
            <w:r>
              <w:rPr>
                <w:rFonts w:hint="eastAsia"/>
                <w:sz w:val="20"/>
              </w:rPr>
              <w:t>５月</w:t>
            </w:r>
          </w:p>
        </w:tc>
        <w:tc>
          <w:tcPr>
            <w:tcW w:w="1134" w:type="dxa"/>
            <w:gridSpan w:val="2"/>
          </w:tcPr>
          <w:p w:rsidR="00A31F98" w:rsidRDefault="00A31F98" w:rsidP="00EE36A3">
            <w:pPr>
              <w:snapToGrid w:val="0"/>
              <w:jc w:val="center"/>
              <w:rPr>
                <w:sz w:val="20"/>
              </w:rPr>
            </w:pPr>
            <w:r>
              <w:rPr>
                <w:rFonts w:hint="eastAsia"/>
                <w:sz w:val="20"/>
              </w:rPr>
              <w:t>６月</w:t>
            </w:r>
          </w:p>
        </w:tc>
        <w:tc>
          <w:tcPr>
            <w:tcW w:w="1418" w:type="dxa"/>
          </w:tcPr>
          <w:p w:rsidR="00A31F98" w:rsidRDefault="00A31F98" w:rsidP="00EE36A3">
            <w:pPr>
              <w:snapToGrid w:val="0"/>
              <w:jc w:val="center"/>
              <w:rPr>
                <w:sz w:val="20"/>
              </w:rPr>
            </w:pPr>
            <w:r>
              <w:rPr>
                <w:rFonts w:hint="eastAsia"/>
                <w:sz w:val="20"/>
              </w:rPr>
              <w:t>７月</w:t>
            </w:r>
          </w:p>
        </w:tc>
        <w:tc>
          <w:tcPr>
            <w:tcW w:w="1134" w:type="dxa"/>
          </w:tcPr>
          <w:p w:rsidR="00A31F98" w:rsidRDefault="00A31F98" w:rsidP="00EE36A3">
            <w:pPr>
              <w:snapToGrid w:val="0"/>
              <w:jc w:val="center"/>
              <w:rPr>
                <w:sz w:val="20"/>
              </w:rPr>
            </w:pPr>
            <w:r>
              <w:rPr>
                <w:rFonts w:hint="eastAsia"/>
                <w:sz w:val="20"/>
              </w:rPr>
              <w:t>９月</w:t>
            </w:r>
          </w:p>
        </w:tc>
        <w:tc>
          <w:tcPr>
            <w:tcW w:w="1134" w:type="dxa"/>
          </w:tcPr>
          <w:p w:rsidR="00A31F98" w:rsidRDefault="00A31F98" w:rsidP="00EE36A3">
            <w:pPr>
              <w:snapToGrid w:val="0"/>
              <w:jc w:val="center"/>
              <w:rPr>
                <w:sz w:val="20"/>
              </w:rPr>
            </w:pPr>
            <w:r>
              <w:rPr>
                <w:rFonts w:hint="eastAsia"/>
                <w:sz w:val="20"/>
              </w:rPr>
              <w:t>１０月</w:t>
            </w:r>
          </w:p>
        </w:tc>
        <w:tc>
          <w:tcPr>
            <w:tcW w:w="1134" w:type="dxa"/>
          </w:tcPr>
          <w:p w:rsidR="00A31F98" w:rsidRDefault="00A31F98" w:rsidP="00EE36A3">
            <w:pPr>
              <w:snapToGrid w:val="0"/>
              <w:jc w:val="center"/>
              <w:rPr>
                <w:sz w:val="20"/>
              </w:rPr>
            </w:pPr>
            <w:r>
              <w:rPr>
                <w:rFonts w:hint="eastAsia"/>
                <w:sz w:val="20"/>
              </w:rPr>
              <w:t>１１月</w:t>
            </w:r>
          </w:p>
        </w:tc>
        <w:tc>
          <w:tcPr>
            <w:tcW w:w="1134" w:type="dxa"/>
          </w:tcPr>
          <w:p w:rsidR="00A31F98" w:rsidRDefault="00A31F98" w:rsidP="00EE36A3">
            <w:pPr>
              <w:snapToGrid w:val="0"/>
              <w:jc w:val="center"/>
              <w:rPr>
                <w:sz w:val="20"/>
              </w:rPr>
            </w:pPr>
            <w:r>
              <w:rPr>
                <w:rFonts w:hint="eastAsia"/>
                <w:sz w:val="20"/>
              </w:rPr>
              <w:t>１２月</w:t>
            </w:r>
          </w:p>
        </w:tc>
        <w:tc>
          <w:tcPr>
            <w:tcW w:w="1275" w:type="dxa"/>
          </w:tcPr>
          <w:p w:rsidR="00A31F98" w:rsidRDefault="00A31F98" w:rsidP="00EE36A3">
            <w:pPr>
              <w:snapToGrid w:val="0"/>
              <w:jc w:val="center"/>
              <w:rPr>
                <w:sz w:val="20"/>
              </w:rPr>
            </w:pPr>
            <w:r>
              <w:rPr>
                <w:rFonts w:hint="eastAsia"/>
                <w:sz w:val="20"/>
              </w:rPr>
              <w:t>１月</w:t>
            </w:r>
          </w:p>
        </w:tc>
        <w:tc>
          <w:tcPr>
            <w:tcW w:w="1276" w:type="dxa"/>
            <w:gridSpan w:val="2"/>
          </w:tcPr>
          <w:p w:rsidR="00A31F98" w:rsidRDefault="00A31F98" w:rsidP="00EE36A3">
            <w:pPr>
              <w:snapToGrid w:val="0"/>
              <w:jc w:val="center"/>
              <w:rPr>
                <w:sz w:val="20"/>
              </w:rPr>
            </w:pPr>
            <w:r>
              <w:rPr>
                <w:rFonts w:hint="eastAsia"/>
                <w:sz w:val="20"/>
              </w:rPr>
              <w:t>２月</w:t>
            </w:r>
          </w:p>
        </w:tc>
        <w:tc>
          <w:tcPr>
            <w:tcW w:w="2044" w:type="dxa"/>
          </w:tcPr>
          <w:p w:rsidR="00A31F98" w:rsidRDefault="00A31F98" w:rsidP="00EE36A3">
            <w:pPr>
              <w:snapToGrid w:val="0"/>
              <w:jc w:val="center"/>
              <w:rPr>
                <w:sz w:val="20"/>
              </w:rPr>
            </w:pPr>
            <w:r>
              <w:rPr>
                <w:rFonts w:hint="eastAsia"/>
                <w:sz w:val="20"/>
              </w:rPr>
              <w:t>３月</w:t>
            </w:r>
          </w:p>
        </w:tc>
      </w:tr>
      <w:tr w:rsidR="00105E76" w:rsidTr="00732892">
        <w:tc>
          <w:tcPr>
            <w:tcW w:w="817" w:type="dxa"/>
          </w:tcPr>
          <w:p w:rsidR="00105E76" w:rsidRPr="00105E76" w:rsidRDefault="00105E76">
            <w:pPr>
              <w:rPr>
                <w:sz w:val="18"/>
                <w:szCs w:val="18"/>
              </w:rPr>
            </w:pPr>
            <w:r w:rsidRPr="00105E76">
              <w:rPr>
                <w:rFonts w:hint="eastAsia"/>
                <w:sz w:val="16"/>
                <w:szCs w:val="18"/>
              </w:rPr>
              <w:t>探究課題</w:t>
            </w:r>
          </w:p>
        </w:tc>
        <w:tc>
          <w:tcPr>
            <w:tcW w:w="13951" w:type="dxa"/>
            <w:gridSpan w:val="13"/>
          </w:tcPr>
          <w:p w:rsidR="00105E76" w:rsidRPr="00105E76" w:rsidRDefault="00105E76" w:rsidP="00FC52E2">
            <w:pPr>
              <w:snapToGrid w:val="0"/>
              <w:rPr>
                <w:sz w:val="18"/>
                <w:szCs w:val="18"/>
              </w:rPr>
            </w:pPr>
            <w:r>
              <w:rPr>
                <w:rFonts w:hint="eastAsia"/>
                <w:sz w:val="18"/>
                <w:szCs w:val="18"/>
              </w:rPr>
              <w:t>自分たちが住む地域の世界農業遺産の特徴や歴史、自然景観や伝統文化と、その継承と発展に向けて尽力する組織や人々</w:t>
            </w:r>
          </w:p>
        </w:tc>
      </w:tr>
      <w:tr w:rsidR="00310042" w:rsidTr="00732892">
        <w:tc>
          <w:tcPr>
            <w:tcW w:w="817" w:type="dxa"/>
          </w:tcPr>
          <w:p w:rsidR="00310042" w:rsidRPr="00105E76" w:rsidRDefault="00310042">
            <w:pPr>
              <w:rPr>
                <w:sz w:val="18"/>
                <w:szCs w:val="18"/>
              </w:rPr>
            </w:pPr>
            <w:r w:rsidRPr="00105E76">
              <w:rPr>
                <w:rFonts w:hint="eastAsia"/>
                <w:sz w:val="18"/>
                <w:szCs w:val="18"/>
              </w:rPr>
              <w:t>単元名</w:t>
            </w:r>
          </w:p>
        </w:tc>
        <w:tc>
          <w:tcPr>
            <w:tcW w:w="13951" w:type="dxa"/>
            <w:gridSpan w:val="13"/>
          </w:tcPr>
          <w:p w:rsidR="00310042" w:rsidRPr="00105E76" w:rsidRDefault="00310042" w:rsidP="00FC52E2">
            <w:pPr>
              <w:snapToGrid w:val="0"/>
              <w:rPr>
                <w:sz w:val="18"/>
                <w:szCs w:val="18"/>
              </w:rPr>
            </w:pPr>
            <w:r w:rsidRPr="00105E76">
              <w:rPr>
                <w:rFonts w:hint="eastAsia"/>
                <w:sz w:val="18"/>
                <w:szCs w:val="18"/>
              </w:rPr>
              <w:t>世界農業遺産の継続と発展に向けて</w:t>
            </w:r>
            <w:r w:rsidR="00EE36A3" w:rsidRPr="00105E76">
              <w:rPr>
                <w:rFonts w:hint="eastAsia"/>
                <w:sz w:val="18"/>
                <w:szCs w:val="18"/>
              </w:rPr>
              <w:t>，</w:t>
            </w:r>
            <w:r w:rsidRPr="00105E76">
              <w:rPr>
                <w:rFonts w:hint="eastAsia"/>
                <w:sz w:val="18"/>
                <w:szCs w:val="18"/>
              </w:rPr>
              <w:t>自分たちにできることを考え実行しよう（７０時間）</w:t>
            </w:r>
          </w:p>
        </w:tc>
      </w:tr>
      <w:tr w:rsidR="00310042" w:rsidTr="00732892">
        <w:tc>
          <w:tcPr>
            <w:tcW w:w="817" w:type="dxa"/>
          </w:tcPr>
          <w:p w:rsidR="00310042" w:rsidRPr="00105E76" w:rsidRDefault="00310042">
            <w:pPr>
              <w:rPr>
                <w:sz w:val="18"/>
                <w:szCs w:val="18"/>
              </w:rPr>
            </w:pPr>
            <w:r w:rsidRPr="00105E76">
              <w:rPr>
                <w:rFonts w:hint="eastAsia"/>
                <w:sz w:val="18"/>
                <w:szCs w:val="18"/>
              </w:rPr>
              <w:t>ねらい</w:t>
            </w:r>
          </w:p>
        </w:tc>
        <w:tc>
          <w:tcPr>
            <w:tcW w:w="13951" w:type="dxa"/>
            <w:gridSpan w:val="13"/>
          </w:tcPr>
          <w:p w:rsidR="00310042" w:rsidRPr="00105E76" w:rsidRDefault="00310042" w:rsidP="00105E76">
            <w:pPr>
              <w:snapToGrid w:val="0"/>
              <w:ind w:firstLineChars="100" w:firstLine="164"/>
              <w:jc w:val="left"/>
              <w:rPr>
                <w:bCs/>
                <w:sz w:val="18"/>
                <w:szCs w:val="18"/>
              </w:rPr>
            </w:pPr>
            <w:r w:rsidRPr="00105E76">
              <w:rPr>
                <w:rFonts w:hint="eastAsia"/>
                <w:bCs/>
                <w:sz w:val="18"/>
                <w:szCs w:val="18"/>
              </w:rPr>
              <w:t>地域の自然や伝統文化</w:t>
            </w:r>
            <w:r w:rsidR="00EE36A3" w:rsidRPr="00105E76">
              <w:rPr>
                <w:rFonts w:hint="eastAsia"/>
                <w:bCs/>
                <w:sz w:val="18"/>
                <w:szCs w:val="18"/>
              </w:rPr>
              <w:t>，</w:t>
            </w:r>
            <w:r w:rsidRPr="00105E76">
              <w:rPr>
                <w:rFonts w:hint="eastAsia"/>
                <w:bCs/>
                <w:sz w:val="18"/>
                <w:szCs w:val="18"/>
              </w:rPr>
              <w:t>農業及び林業</w:t>
            </w:r>
            <w:r w:rsidR="00EE36A3" w:rsidRPr="00105E76">
              <w:rPr>
                <w:rFonts w:hint="eastAsia"/>
                <w:bCs/>
                <w:sz w:val="18"/>
                <w:szCs w:val="18"/>
              </w:rPr>
              <w:t>，</w:t>
            </w:r>
            <w:r w:rsidRPr="00105E76">
              <w:rPr>
                <w:rFonts w:hint="eastAsia"/>
                <w:bCs/>
                <w:sz w:val="18"/>
                <w:szCs w:val="18"/>
              </w:rPr>
              <w:t>景観等についての探究的な学習を通して</w:t>
            </w:r>
            <w:r w:rsidR="00EE36A3" w:rsidRPr="00105E76">
              <w:rPr>
                <w:rFonts w:hint="eastAsia"/>
                <w:bCs/>
                <w:sz w:val="18"/>
                <w:szCs w:val="18"/>
              </w:rPr>
              <w:t>，</w:t>
            </w:r>
            <w:r w:rsidRPr="00105E76">
              <w:rPr>
                <w:rFonts w:hint="eastAsia"/>
                <w:bCs/>
                <w:sz w:val="18"/>
                <w:szCs w:val="18"/>
              </w:rPr>
              <w:t>地域が抱える現状と課題を明らかにし</w:t>
            </w:r>
            <w:r w:rsidR="00EE36A3" w:rsidRPr="00105E76">
              <w:rPr>
                <w:rFonts w:hint="eastAsia"/>
                <w:bCs/>
                <w:sz w:val="18"/>
                <w:szCs w:val="18"/>
              </w:rPr>
              <w:t>，</w:t>
            </w:r>
            <w:r w:rsidRPr="00105E76">
              <w:rPr>
                <w:rFonts w:hint="eastAsia"/>
                <w:bCs/>
                <w:sz w:val="18"/>
                <w:szCs w:val="18"/>
              </w:rPr>
              <w:t>課題の解決に向けて主体的に情報を収集したり</w:t>
            </w:r>
            <w:r w:rsidR="00EE36A3" w:rsidRPr="00105E76">
              <w:rPr>
                <w:rFonts w:hint="eastAsia"/>
                <w:bCs/>
                <w:sz w:val="18"/>
                <w:szCs w:val="18"/>
              </w:rPr>
              <w:t>，</w:t>
            </w:r>
            <w:r w:rsidRPr="00105E76">
              <w:rPr>
                <w:rFonts w:hint="eastAsia"/>
                <w:bCs/>
                <w:sz w:val="18"/>
                <w:szCs w:val="18"/>
              </w:rPr>
              <w:t>見出した事実や関係を比較したり因果関係を推論したりして考え</w:t>
            </w:r>
            <w:r w:rsidR="00EE36A3" w:rsidRPr="00105E76">
              <w:rPr>
                <w:rFonts w:hint="eastAsia"/>
                <w:bCs/>
                <w:sz w:val="18"/>
                <w:szCs w:val="18"/>
              </w:rPr>
              <w:t>，</w:t>
            </w:r>
            <w:r w:rsidRPr="00105E76">
              <w:rPr>
                <w:rFonts w:hint="eastAsia"/>
                <w:bCs/>
                <w:sz w:val="18"/>
                <w:szCs w:val="18"/>
              </w:rPr>
              <w:t>地域と自分との</w:t>
            </w:r>
            <w:r w:rsidR="005A2335" w:rsidRPr="00105E76">
              <w:rPr>
                <w:rFonts w:hint="eastAsia"/>
                <w:bCs/>
                <w:sz w:val="18"/>
                <w:szCs w:val="18"/>
              </w:rPr>
              <w:t>関わり</w:t>
            </w:r>
            <w:r w:rsidRPr="00105E76">
              <w:rPr>
                <w:rFonts w:hint="eastAsia"/>
                <w:bCs/>
                <w:sz w:val="18"/>
                <w:szCs w:val="18"/>
              </w:rPr>
              <w:t>を</w:t>
            </w:r>
            <w:r w:rsidR="005A2335" w:rsidRPr="00105E76">
              <w:rPr>
                <w:rFonts w:hint="eastAsia"/>
                <w:bCs/>
                <w:sz w:val="18"/>
                <w:szCs w:val="18"/>
              </w:rPr>
              <w:t>理解する</w:t>
            </w:r>
            <w:r w:rsidR="005A2335" w:rsidRPr="00105E76">
              <w:rPr>
                <w:bCs/>
                <w:sz w:val="18"/>
                <w:szCs w:val="18"/>
              </w:rPr>
              <w:t>とともに</w:t>
            </w:r>
            <w:r w:rsidRPr="00105E76">
              <w:rPr>
                <w:rFonts w:hint="eastAsia"/>
                <w:bCs/>
                <w:sz w:val="18"/>
                <w:szCs w:val="18"/>
              </w:rPr>
              <w:t>積極的に</w:t>
            </w:r>
            <w:r w:rsidR="00241099" w:rsidRPr="00105E76">
              <w:rPr>
                <w:rFonts w:hint="eastAsia"/>
                <w:bCs/>
                <w:sz w:val="18"/>
                <w:szCs w:val="18"/>
              </w:rPr>
              <w:t>行動</w:t>
            </w:r>
            <w:r w:rsidRPr="00105E76">
              <w:rPr>
                <w:rFonts w:hint="eastAsia"/>
                <w:bCs/>
                <w:sz w:val="18"/>
                <w:szCs w:val="18"/>
              </w:rPr>
              <w:t>しようとする態度を育てる。</w:t>
            </w:r>
          </w:p>
        </w:tc>
      </w:tr>
      <w:tr w:rsidR="005F6DE2" w:rsidTr="00732892">
        <w:tc>
          <w:tcPr>
            <w:tcW w:w="817" w:type="dxa"/>
            <w:vMerge w:val="restart"/>
          </w:tcPr>
          <w:p w:rsidR="005F6DE2" w:rsidRPr="00105E76" w:rsidRDefault="005F6DE2">
            <w:pPr>
              <w:rPr>
                <w:sz w:val="18"/>
                <w:szCs w:val="18"/>
              </w:rPr>
            </w:pPr>
            <w:r w:rsidRPr="00105E76">
              <w:rPr>
                <w:rFonts w:hint="eastAsia"/>
                <w:sz w:val="18"/>
                <w:szCs w:val="18"/>
              </w:rPr>
              <w:t>計画</w:t>
            </w:r>
          </w:p>
        </w:tc>
        <w:tc>
          <w:tcPr>
            <w:tcW w:w="2552" w:type="dxa"/>
            <w:gridSpan w:val="3"/>
            <w:tcBorders>
              <w:right w:val="dashed" w:sz="4" w:space="0" w:color="auto"/>
            </w:tcBorders>
          </w:tcPr>
          <w:p w:rsidR="005F6DE2" w:rsidRPr="00105E76" w:rsidRDefault="005F6DE2" w:rsidP="00FC52E2">
            <w:pPr>
              <w:jc w:val="center"/>
              <w:rPr>
                <w:sz w:val="18"/>
                <w:szCs w:val="18"/>
              </w:rPr>
            </w:pPr>
            <w:r w:rsidRPr="00105E76">
              <w:rPr>
                <w:rFonts w:hint="eastAsia"/>
                <w:sz w:val="18"/>
                <w:szCs w:val="18"/>
              </w:rPr>
              <w:t>学習活動</w:t>
            </w:r>
            <w:r w:rsidR="00310042" w:rsidRPr="00105E76">
              <w:rPr>
                <w:rFonts w:hint="eastAsia"/>
                <w:sz w:val="18"/>
                <w:szCs w:val="18"/>
              </w:rPr>
              <w:t>（小単元１）</w:t>
            </w:r>
          </w:p>
        </w:tc>
        <w:tc>
          <w:tcPr>
            <w:tcW w:w="2268" w:type="dxa"/>
            <w:gridSpan w:val="2"/>
            <w:tcBorders>
              <w:left w:val="dashed" w:sz="4" w:space="0" w:color="auto"/>
            </w:tcBorders>
          </w:tcPr>
          <w:p w:rsidR="005F6DE2" w:rsidRPr="00105E76" w:rsidRDefault="00732892" w:rsidP="00FC52E2">
            <w:pPr>
              <w:jc w:val="center"/>
              <w:rPr>
                <w:sz w:val="18"/>
                <w:szCs w:val="18"/>
              </w:rPr>
            </w:pPr>
            <w:r w:rsidRPr="00105E76">
              <w:rPr>
                <w:rFonts w:hint="eastAsia"/>
                <w:sz w:val="18"/>
                <w:szCs w:val="18"/>
              </w:rPr>
              <w:t>育成を目指す資質・能力</w:t>
            </w:r>
          </w:p>
        </w:tc>
        <w:tc>
          <w:tcPr>
            <w:tcW w:w="2268" w:type="dxa"/>
            <w:gridSpan w:val="2"/>
            <w:tcBorders>
              <w:right w:val="dashed" w:sz="4" w:space="0" w:color="auto"/>
            </w:tcBorders>
          </w:tcPr>
          <w:p w:rsidR="005F6DE2" w:rsidRPr="00105E76" w:rsidRDefault="005F6DE2" w:rsidP="003F25FA">
            <w:pPr>
              <w:jc w:val="center"/>
              <w:rPr>
                <w:sz w:val="18"/>
                <w:szCs w:val="18"/>
              </w:rPr>
            </w:pPr>
            <w:r w:rsidRPr="00105E76">
              <w:rPr>
                <w:rFonts w:hint="eastAsia"/>
                <w:sz w:val="18"/>
                <w:szCs w:val="18"/>
              </w:rPr>
              <w:t>学習活動</w:t>
            </w:r>
            <w:r w:rsidR="00310042" w:rsidRPr="00105E76">
              <w:rPr>
                <w:rFonts w:hint="eastAsia"/>
                <w:sz w:val="18"/>
                <w:szCs w:val="18"/>
              </w:rPr>
              <w:t>（小単元２）</w:t>
            </w:r>
          </w:p>
        </w:tc>
        <w:tc>
          <w:tcPr>
            <w:tcW w:w="2268" w:type="dxa"/>
            <w:gridSpan w:val="2"/>
            <w:tcBorders>
              <w:left w:val="dashed" w:sz="4" w:space="0" w:color="auto"/>
            </w:tcBorders>
          </w:tcPr>
          <w:p w:rsidR="005F6DE2" w:rsidRPr="00105E76" w:rsidRDefault="00732892" w:rsidP="00FC52E2">
            <w:pPr>
              <w:jc w:val="center"/>
              <w:rPr>
                <w:sz w:val="18"/>
                <w:szCs w:val="18"/>
              </w:rPr>
            </w:pPr>
            <w:r w:rsidRPr="00105E76">
              <w:rPr>
                <w:rFonts w:hint="eastAsia"/>
                <w:sz w:val="18"/>
                <w:szCs w:val="18"/>
              </w:rPr>
              <w:t>育成を目指す資質・能力</w:t>
            </w:r>
          </w:p>
        </w:tc>
        <w:tc>
          <w:tcPr>
            <w:tcW w:w="2268" w:type="dxa"/>
            <w:gridSpan w:val="2"/>
            <w:tcBorders>
              <w:right w:val="dashed" w:sz="4" w:space="0" w:color="auto"/>
            </w:tcBorders>
          </w:tcPr>
          <w:p w:rsidR="005F6DE2" w:rsidRPr="00105E76" w:rsidRDefault="005F6DE2" w:rsidP="003F25FA">
            <w:pPr>
              <w:jc w:val="center"/>
              <w:rPr>
                <w:sz w:val="18"/>
                <w:szCs w:val="18"/>
              </w:rPr>
            </w:pPr>
            <w:r w:rsidRPr="00105E76">
              <w:rPr>
                <w:rFonts w:hint="eastAsia"/>
                <w:sz w:val="18"/>
                <w:szCs w:val="18"/>
              </w:rPr>
              <w:t>学習活動</w:t>
            </w:r>
            <w:r w:rsidR="00310042" w:rsidRPr="00105E76">
              <w:rPr>
                <w:rFonts w:hint="eastAsia"/>
                <w:sz w:val="18"/>
                <w:szCs w:val="18"/>
              </w:rPr>
              <w:t>（小単元３）</w:t>
            </w:r>
          </w:p>
        </w:tc>
        <w:tc>
          <w:tcPr>
            <w:tcW w:w="2327" w:type="dxa"/>
            <w:gridSpan w:val="2"/>
            <w:tcBorders>
              <w:left w:val="dashed" w:sz="4" w:space="0" w:color="auto"/>
            </w:tcBorders>
          </w:tcPr>
          <w:p w:rsidR="005F6DE2" w:rsidRPr="00105E76" w:rsidRDefault="00732892" w:rsidP="00FC52E2">
            <w:pPr>
              <w:jc w:val="center"/>
              <w:rPr>
                <w:sz w:val="18"/>
                <w:szCs w:val="18"/>
              </w:rPr>
            </w:pPr>
            <w:r w:rsidRPr="00105E76">
              <w:rPr>
                <w:rFonts w:hint="eastAsia"/>
                <w:sz w:val="18"/>
                <w:szCs w:val="18"/>
              </w:rPr>
              <w:t>育成を目指す資質・能力</w:t>
            </w:r>
          </w:p>
        </w:tc>
      </w:tr>
      <w:tr w:rsidR="00FC52E2" w:rsidTr="00732892">
        <w:tc>
          <w:tcPr>
            <w:tcW w:w="817" w:type="dxa"/>
            <w:vMerge/>
          </w:tcPr>
          <w:p w:rsidR="00FC52E2" w:rsidRPr="00105E76" w:rsidRDefault="00FC52E2">
            <w:pPr>
              <w:rPr>
                <w:sz w:val="18"/>
                <w:szCs w:val="18"/>
              </w:rPr>
            </w:pPr>
          </w:p>
        </w:tc>
        <w:tc>
          <w:tcPr>
            <w:tcW w:w="2552" w:type="dxa"/>
            <w:gridSpan w:val="3"/>
            <w:tcBorders>
              <w:right w:val="dashed" w:sz="4" w:space="0" w:color="auto"/>
            </w:tcBorders>
          </w:tcPr>
          <w:p w:rsidR="00FC52E2" w:rsidRPr="00105E76" w:rsidRDefault="00FC52E2" w:rsidP="00FC52E2">
            <w:pPr>
              <w:snapToGrid w:val="0"/>
              <w:rPr>
                <w:sz w:val="18"/>
                <w:szCs w:val="18"/>
              </w:rPr>
            </w:pPr>
            <w:r w:rsidRPr="00105E76">
              <w:rPr>
                <w:rFonts w:hint="eastAsia"/>
                <w:sz w:val="18"/>
                <w:szCs w:val="18"/>
              </w:rPr>
              <w:t>【課題の設定】</w:t>
            </w:r>
          </w:p>
          <w:p w:rsidR="00FC52E2" w:rsidRPr="00105E76" w:rsidRDefault="004A43D6" w:rsidP="00FC52E2">
            <w:pPr>
              <w:snapToGrid w:val="0"/>
              <w:rPr>
                <w:sz w:val="18"/>
                <w:szCs w:val="18"/>
              </w:rPr>
            </w:pPr>
            <w:r w:rsidRPr="00105E76">
              <w:rPr>
                <w:rFonts w:hint="eastAsia"/>
                <w:sz w:val="18"/>
                <w:szCs w:val="18"/>
              </w:rPr>
              <w:t>○</w:t>
            </w:r>
            <w:r w:rsidR="00310042" w:rsidRPr="00105E76">
              <w:rPr>
                <w:rFonts w:hint="eastAsia"/>
                <w:sz w:val="18"/>
                <w:szCs w:val="18"/>
              </w:rPr>
              <w:t>世界農業遺産に関わる人々との交流や体験活動等を通して</w:t>
            </w:r>
            <w:r w:rsidR="00EE36A3" w:rsidRPr="00105E76">
              <w:rPr>
                <w:rFonts w:hint="eastAsia"/>
                <w:sz w:val="18"/>
                <w:szCs w:val="18"/>
              </w:rPr>
              <w:t>，</w:t>
            </w:r>
            <w:r w:rsidR="00310042" w:rsidRPr="00105E76">
              <w:rPr>
                <w:rFonts w:hint="eastAsia"/>
                <w:sz w:val="18"/>
                <w:szCs w:val="18"/>
              </w:rPr>
              <w:t>地域の現状と課題を明らかにする。</w:t>
            </w:r>
          </w:p>
          <w:p w:rsidR="006861A6" w:rsidRPr="00105E76" w:rsidRDefault="006861A6" w:rsidP="00FC52E2">
            <w:pPr>
              <w:snapToGrid w:val="0"/>
              <w:rPr>
                <w:sz w:val="18"/>
                <w:szCs w:val="18"/>
              </w:rPr>
            </w:pPr>
          </w:p>
          <w:p w:rsidR="00FC52E2" w:rsidRPr="00105E76" w:rsidRDefault="00FC52E2" w:rsidP="00FC52E2">
            <w:pPr>
              <w:snapToGrid w:val="0"/>
              <w:rPr>
                <w:sz w:val="18"/>
                <w:szCs w:val="18"/>
              </w:rPr>
            </w:pPr>
            <w:r w:rsidRPr="00105E76">
              <w:rPr>
                <w:rFonts w:hint="eastAsia"/>
                <w:sz w:val="18"/>
                <w:szCs w:val="18"/>
              </w:rPr>
              <w:t>【情報の収集】</w:t>
            </w:r>
          </w:p>
          <w:p w:rsidR="00310042" w:rsidRPr="00105E76" w:rsidRDefault="004A43D6" w:rsidP="00310042">
            <w:pPr>
              <w:snapToGrid w:val="0"/>
              <w:rPr>
                <w:sz w:val="18"/>
                <w:szCs w:val="18"/>
              </w:rPr>
            </w:pPr>
            <w:r w:rsidRPr="00105E76">
              <w:rPr>
                <w:rFonts w:hint="eastAsia"/>
                <w:sz w:val="18"/>
                <w:szCs w:val="18"/>
              </w:rPr>
              <w:t>○</w:t>
            </w:r>
            <w:r w:rsidR="00310042" w:rsidRPr="00105E76">
              <w:rPr>
                <w:rFonts w:hint="eastAsia"/>
                <w:sz w:val="18"/>
                <w:szCs w:val="18"/>
              </w:rPr>
              <w:t>農業</w:t>
            </w:r>
            <w:r w:rsidR="00EE36A3" w:rsidRPr="00105E76">
              <w:rPr>
                <w:rFonts w:hint="eastAsia"/>
                <w:sz w:val="18"/>
                <w:szCs w:val="18"/>
              </w:rPr>
              <w:t>，</w:t>
            </w:r>
            <w:r w:rsidR="00310042" w:rsidRPr="00105E76">
              <w:rPr>
                <w:rFonts w:hint="eastAsia"/>
                <w:sz w:val="18"/>
                <w:szCs w:val="18"/>
              </w:rPr>
              <w:t>林業</w:t>
            </w:r>
            <w:r w:rsidR="00EE36A3" w:rsidRPr="00105E76">
              <w:rPr>
                <w:rFonts w:hint="eastAsia"/>
                <w:sz w:val="18"/>
                <w:szCs w:val="18"/>
              </w:rPr>
              <w:t>，</w:t>
            </w:r>
            <w:r w:rsidR="00310042" w:rsidRPr="00105E76">
              <w:rPr>
                <w:rFonts w:hint="eastAsia"/>
                <w:sz w:val="18"/>
                <w:szCs w:val="18"/>
              </w:rPr>
              <w:t>生物</w:t>
            </w:r>
            <w:r w:rsidR="00EE36A3" w:rsidRPr="00105E76">
              <w:rPr>
                <w:rFonts w:hint="eastAsia"/>
                <w:sz w:val="18"/>
                <w:szCs w:val="18"/>
              </w:rPr>
              <w:t>，</w:t>
            </w:r>
            <w:r w:rsidR="00310042" w:rsidRPr="00105E76">
              <w:rPr>
                <w:rFonts w:hint="eastAsia"/>
                <w:sz w:val="18"/>
                <w:szCs w:val="18"/>
              </w:rPr>
              <w:t>景観</w:t>
            </w:r>
            <w:r w:rsidR="00EE36A3" w:rsidRPr="00105E76">
              <w:rPr>
                <w:rFonts w:hint="eastAsia"/>
                <w:sz w:val="18"/>
                <w:szCs w:val="18"/>
              </w:rPr>
              <w:t>，</w:t>
            </w:r>
            <w:r w:rsidR="00310042" w:rsidRPr="00105E76">
              <w:rPr>
                <w:rFonts w:hint="eastAsia"/>
                <w:sz w:val="18"/>
                <w:szCs w:val="18"/>
              </w:rPr>
              <w:t>伝統文化等に関わる人々の講話から</w:t>
            </w:r>
            <w:r w:rsidR="00EE36A3" w:rsidRPr="00105E76">
              <w:rPr>
                <w:rFonts w:hint="eastAsia"/>
                <w:sz w:val="18"/>
                <w:szCs w:val="18"/>
              </w:rPr>
              <w:t>，</w:t>
            </w:r>
            <w:r w:rsidR="00310042" w:rsidRPr="00105E76">
              <w:rPr>
                <w:rFonts w:hint="eastAsia"/>
                <w:sz w:val="18"/>
                <w:szCs w:val="18"/>
              </w:rPr>
              <w:t>現状を知る。</w:t>
            </w:r>
          </w:p>
          <w:p w:rsidR="00FC52E2" w:rsidRPr="00105E76" w:rsidRDefault="004A43D6" w:rsidP="00FC52E2">
            <w:pPr>
              <w:snapToGrid w:val="0"/>
              <w:rPr>
                <w:sz w:val="18"/>
                <w:szCs w:val="18"/>
              </w:rPr>
            </w:pPr>
            <w:r w:rsidRPr="00105E76">
              <w:rPr>
                <w:rFonts w:hint="eastAsia"/>
                <w:sz w:val="18"/>
                <w:szCs w:val="18"/>
              </w:rPr>
              <w:t>○</w:t>
            </w:r>
            <w:r w:rsidR="00310042" w:rsidRPr="00105E76">
              <w:rPr>
                <w:rFonts w:hint="eastAsia"/>
                <w:sz w:val="18"/>
                <w:szCs w:val="18"/>
              </w:rPr>
              <w:t>見学や体験活動等から</w:t>
            </w:r>
            <w:r w:rsidR="00EE36A3" w:rsidRPr="00105E76">
              <w:rPr>
                <w:rFonts w:hint="eastAsia"/>
                <w:sz w:val="18"/>
                <w:szCs w:val="18"/>
              </w:rPr>
              <w:t>，</w:t>
            </w:r>
            <w:r w:rsidR="00310042" w:rsidRPr="00105E76">
              <w:rPr>
                <w:rFonts w:hint="eastAsia"/>
                <w:sz w:val="18"/>
                <w:szCs w:val="18"/>
              </w:rPr>
              <w:t>さらに現状と課題</w:t>
            </w:r>
            <w:r w:rsidR="00EE36A3" w:rsidRPr="00105E76">
              <w:rPr>
                <w:rFonts w:hint="eastAsia"/>
                <w:sz w:val="18"/>
                <w:szCs w:val="18"/>
              </w:rPr>
              <w:t>，</w:t>
            </w:r>
            <w:r w:rsidR="00310042" w:rsidRPr="00105E76">
              <w:rPr>
                <w:rFonts w:hint="eastAsia"/>
                <w:sz w:val="18"/>
                <w:szCs w:val="18"/>
              </w:rPr>
              <w:t>よさについての情報を収集する。</w:t>
            </w:r>
          </w:p>
          <w:p w:rsidR="006861A6" w:rsidRPr="00105E76" w:rsidRDefault="006861A6" w:rsidP="00FC52E2">
            <w:pPr>
              <w:snapToGrid w:val="0"/>
              <w:rPr>
                <w:sz w:val="18"/>
                <w:szCs w:val="18"/>
              </w:rPr>
            </w:pPr>
          </w:p>
          <w:p w:rsidR="00FC52E2" w:rsidRPr="00105E76" w:rsidRDefault="00FC52E2" w:rsidP="00FC52E2">
            <w:pPr>
              <w:snapToGrid w:val="0"/>
              <w:rPr>
                <w:sz w:val="18"/>
                <w:szCs w:val="18"/>
              </w:rPr>
            </w:pPr>
            <w:r w:rsidRPr="00105E76">
              <w:rPr>
                <w:rFonts w:hint="eastAsia"/>
                <w:sz w:val="18"/>
                <w:szCs w:val="18"/>
              </w:rPr>
              <w:t>【整理</w:t>
            </w:r>
            <w:r w:rsidR="004A43D6" w:rsidRPr="00105E76">
              <w:rPr>
                <w:rFonts w:hint="eastAsia"/>
                <w:sz w:val="18"/>
                <w:szCs w:val="18"/>
              </w:rPr>
              <w:t>・</w:t>
            </w:r>
            <w:r w:rsidRPr="00105E76">
              <w:rPr>
                <w:rFonts w:hint="eastAsia"/>
                <w:sz w:val="18"/>
                <w:szCs w:val="18"/>
              </w:rPr>
              <w:t>分析】</w:t>
            </w:r>
          </w:p>
          <w:p w:rsidR="00FC52E2" w:rsidRPr="00105E76" w:rsidRDefault="004A43D6" w:rsidP="00FC52E2">
            <w:pPr>
              <w:snapToGrid w:val="0"/>
              <w:rPr>
                <w:sz w:val="18"/>
                <w:szCs w:val="18"/>
              </w:rPr>
            </w:pPr>
            <w:r w:rsidRPr="00105E76">
              <w:rPr>
                <w:rFonts w:hint="eastAsia"/>
                <w:sz w:val="18"/>
                <w:szCs w:val="18"/>
              </w:rPr>
              <w:t>○</w:t>
            </w:r>
            <w:r w:rsidR="00310042" w:rsidRPr="00105E76">
              <w:rPr>
                <w:sz w:val="18"/>
                <w:szCs w:val="18"/>
              </w:rPr>
              <w:t>GT</w:t>
            </w:r>
            <w:r w:rsidR="00310042" w:rsidRPr="00105E76">
              <w:rPr>
                <w:rFonts w:hint="eastAsia"/>
                <w:sz w:val="18"/>
                <w:szCs w:val="18"/>
              </w:rPr>
              <w:t>の講話や体験活動等について</w:t>
            </w:r>
            <w:r w:rsidR="00EE36A3" w:rsidRPr="00105E76">
              <w:rPr>
                <w:rFonts w:hint="eastAsia"/>
                <w:sz w:val="18"/>
                <w:szCs w:val="18"/>
              </w:rPr>
              <w:t>，</w:t>
            </w:r>
            <w:r w:rsidR="00310042" w:rsidRPr="00105E76">
              <w:rPr>
                <w:rFonts w:hint="eastAsia"/>
                <w:sz w:val="18"/>
                <w:szCs w:val="18"/>
                <w:u w:val="wave"/>
              </w:rPr>
              <w:t>マトリックス</w:t>
            </w:r>
            <w:r w:rsidR="00310042" w:rsidRPr="00105E76">
              <w:rPr>
                <w:rFonts w:hint="eastAsia"/>
                <w:sz w:val="18"/>
                <w:szCs w:val="18"/>
              </w:rPr>
              <w:t>や</w:t>
            </w:r>
            <w:r w:rsidR="00310042" w:rsidRPr="00105E76">
              <w:rPr>
                <w:sz w:val="18"/>
                <w:szCs w:val="18"/>
                <w:u w:val="wave"/>
              </w:rPr>
              <w:t>Y</w:t>
            </w:r>
            <w:r w:rsidR="00310042" w:rsidRPr="00105E76">
              <w:rPr>
                <w:rFonts w:hint="eastAsia"/>
                <w:sz w:val="18"/>
                <w:szCs w:val="18"/>
                <w:u w:val="wave"/>
              </w:rPr>
              <w:t>チャート</w:t>
            </w:r>
            <w:r w:rsidR="00310042" w:rsidRPr="00105E76">
              <w:rPr>
                <w:rFonts w:hint="eastAsia"/>
                <w:sz w:val="18"/>
                <w:szCs w:val="18"/>
              </w:rPr>
              <w:t>等で視点を決めて整理する。（現状</w:t>
            </w:r>
            <w:r w:rsidR="00EE36A3" w:rsidRPr="00105E76">
              <w:rPr>
                <w:rFonts w:hint="eastAsia"/>
                <w:sz w:val="18"/>
                <w:szCs w:val="18"/>
              </w:rPr>
              <w:t>，</w:t>
            </w:r>
            <w:r w:rsidR="00310042" w:rsidRPr="00105E76">
              <w:rPr>
                <w:rFonts w:hint="eastAsia"/>
                <w:sz w:val="18"/>
                <w:szCs w:val="18"/>
              </w:rPr>
              <w:t>よさ</w:t>
            </w:r>
            <w:r w:rsidR="00EE36A3" w:rsidRPr="00105E76">
              <w:rPr>
                <w:rFonts w:hint="eastAsia"/>
                <w:sz w:val="18"/>
                <w:szCs w:val="18"/>
              </w:rPr>
              <w:t>，</w:t>
            </w:r>
            <w:r w:rsidR="00310042" w:rsidRPr="00105E76">
              <w:rPr>
                <w:rFonts w:hint="eastAsia"/>
                <w:sz w:val="18"/>
                <w:szCs w:val="18"/>
              </w:rPr>
              <w:t>課題）</w:t>
            </w:r>
          </w:p>
          <w:p w:rsidR="006861A6" w:rsidRPr="00105E76" w:rsidRDefault="006861A6" w:rsidP="00FC52E2">
            <w:pPr>
              <w:snapToGrid w:val="0"/>
              <w:rPr>
                <w:sz w:val="18"/>
                <w:szCs w:val="18"/>
              </w:rPr>
            </w:pPr>
          </w:p>
          <w:p w:rsidR="00FC52E2" w:rsidRPr="00105E76" w:rsidRDefault="00FC52E2" w:rsidP="00FC52E2">
            <w:pPr>
              <w:snapToGrid w:val="0"/>
              <w:rPr>
                <w:sz w:val="18"/>
                <w:szCs w:val="18"/>
              </w:rPr>
            </w:pPr>
            <w:r w:rsidRPr="00105E76">
              <w:rPr>
                <w:rFonts w:hint="eastAsia"/>
                <w:sz w:val="18"/>
                <w:szCs w:val="18"/>
              </w:rPr>
              <w:t>【まとめ</w:t>
            </w:r>
            <w:r w:rsidR="004A43D6" w:rsidRPr="00105E76">
              <w:rPr>
                <w:rFonts w:hint="eastAsia"/>
                <w:sz w:val="18"/>
                <w:szCs w:val="18"/>
              </w:rPr>
              <w:t>・</w:t>
            </w:r>
            <w:r w:rsidRPr="00105E76">
              <w:rPr>
                <w:rFonts w:hint="eastAsia"/>
                <w:sz w:val="18"/>
                <w:szCs w:val="18"/>
              </w:rPr>
              <w:t>表現】</w:t>
            </w:r>
          </w:p>
          <w:p w:rsidR="00310042" w:rsidRPr="00105E76" w:rsidRDefault="004A43D6" w:rsidP="00310042">
            <w:pPr>
              <w:snapToGrid w:val="0"/>
              <w:rPr>
                <w:sz w:val="18"/>
                <w:szCs w:val="18"/>
              </w:rPr>
            </w:pPr>
            <w:r w:rsidRPr="00105E76">
              <w:rPr>
                <w:rFonts w:hint="eastAsia"/>
                <w:sz w:val="18"/>
                <w:szCs w:val="18"/>
              </w:rPr>
              <w:t>○</w:t>
            </w:r>
            <w:r w:rsidR="00310042" w:rsidRPr="00105E76">
              <w:rPr>
                <w:sz w:val="18"/>
                <w:szCs w:val="18"/>
              </w:rPr>
              <w:t>GT</w:t>
            </w:r>
            <w:r w:rsidR="00310042" w:rsidRPr="00105E76">
              <w:rPr>
                <w:rFonts w:hint="eastAsia"/>
                <w:sz w:val="18"/>
                <w:szCs w:val="18"/>
              </w:rPr>
              <w:t>の講話や体験活動等をまとめる。</w:t>
            </w:r>
          </w:p>
          <w:p w:rsidR="00FC52E2" w:rsidRPr="00105E76" w:rsidRDefault="004A43D6" w:rsidP="00310042">
            <w:pPr>
              <w:snapToGrid w:val="0"/>
              <w:rPr>
                <w:sz w:val="18"/>
                <w:szCs w:val="18"/>
              </w:rPr>
            </w:pPr>
            <w:r w:rsidRPr="00105E76">
              <w:rPr>
                <w:rFonts w:hint="eastAsia"/>
                <w:sz w:val="18"/>
                <w:szCs w:val="18"/>
              </w:rPr>
              <w:t>○</w:t>
            </w:r>
            <w:r w:rsidR="00310042" w:rsidRPr="00105E76">
              <w:rPr>
                <w:rFonts w:hint="eastAsia"/>
                <w:sz w:val="18"/>
                <w:szCs w:val="18"/>
              </w:rPr>
              <w:t>整理分析したことから</w:t>
            </w:r>
            <w:r w:rsidR="00EE36A3" w:rsidRPr="00105E76">
              <w:rPr>
                <w:rFonts w:hint="eastAsia"/>
                <w:sz w:val="18"/>
                <w:szCs w:val="18"/>
              </w:rPr>
              <w:t>，</w:t>
            </w:r>
            <w:r w:rsidR="00310042" w:rsidRPr="00105E76">
              <w:rPr>
                <w:rFonts w:hint="eastAsia"/>
                <w:sz w:val="18"/>
                <w:szCs w:val="18"/>
              </w:rPr>
              <w:t>解決すべき課題を明らかにする。</w:t>
            </w:r>
          </w:p>
          <w:p w:rsidR="00310042" w:rsidRPr="00105E76" w:rsidRDefault="00310042" w:rsidP="00310042">
            <w:pPr>
              <w:snapToGrid w:val="0"/>
              <w:rPr>
                <w:sz w:val="18"/>
                <w:szCs w:val="18"/>
              </w:rPr>
            </w:pPr>
          </w:p>
        </w:tc>
        <w:tc>
          <w:tcPr>
            <w:tcW w:w="2268" w:type="dxa"/>
            <w:gridSpan w:val="2"/>
            <w:tcBorders>
              <w:left w:val="dashed" w:sz="4" w:space="0" w:color="auto"/>
            </w:tcBorders>
          </w:tcPr>
          <w:p w:rsidR="00FC52E2" w:rsidRPr="00105E76" w:rsidRDefault="00FC52E2" w:rsidP="00FC52E2">
            <w:pPr>
              <w:snapToGrid w:val="0"/>
              <w:jc w:val="left"/>
              <w:rPr>
                <w:sz w:val="18"/>
                <w:szCs w:val="18"/>
              </w:rPr>
            </w:pPr>
          </w:p>
          <w:p w:rsidR="00FC52E2" w:rsidRPr="00105E76" w:rsidRDefault="00902CDD" w:rsidP="00FC52E2">
            <w:pPr>
              <w:snapToGrid w:val="0"/>
              <w:jc w:val="left"/>
              <w:rPr>
                <w:sz w:val="18"/>
                <w:szCs w:val="18"/>
              </w:rPr>
            </w:pPr>
            <w:r w:rsidRPr="00105E76">
              <w:rPr>
                <w:rFonts w:hint="eastAsia"/>
                <w:sz w:val="18"/>
                <w:szCs w:val="18"/>
              </w:rPr>
              <w:t>GT</w:t>
            </w:r>
            <w:r w:rsidRPr="00105E76">
              <w:rPr>
                <w:rFonts w:hint="eastAsia"/>
                <w:sz w:val="18"/>
                <w:szCs w:val="18"/>
              </w:rPr>
              <w:t>の話や体験活動から課題を見出す。</w:t>
            </w:r>
            <w:r w:rsidR="00636D23" w:rsidRPr="00105E76">
              <w:rPr>
                <w:rFonts w:hint="eastAsia"/>
                <w:sz w:val="18"/>
                <w:szCs w:val="18"/>
              </w:rPr>
              <w:t>（</w:t>
            </w:r>
            <w:r w:rsidR="00636D23" w:rsidRPr="00105E76">
              <w:rPr>
                <w:rFonts w:hint="eastAsia"/>
                <w:sz w:val="18"/>
                <w:szCs w:val="18"/>
              </w:rPr>
              <w:t>B</w:t>
            </w:r>
            <w:r w:rsidR="00636D23" w:rsidRPr="00105E76">
              <w:rPr>
                <w:rFonts w:hint="eastAsia"/>
                <w:sz w:val="18"/>
                <w:szCs w:val="18"/>
              </w:rPr>
              <w:t>①）</w:t>
            </w:r>
          </w:p>
          <w:p w:rsidR="00FC52E2" w:rsidRPr="00105E76" w:rsidRDefault="00FC52E2" w:rsidP="00FC52E2">
            <w:pPr>
              <w:snapToGrid w:val="0"/>
              <w:jc w:val="left"/>
              <w:rPr>
                <w:sz w:val="18"/>
                <w:szCs w:val="18"/>
              </w:rPr>
            </w:pPr>
          </w:p>
          <w:p w:rsidR="00FC52E2" w:rsidRPr="00105E76" w:rsidRDefault="00FC52E2" w:rsidP="00FC52E2">
            <w:pPr>
              <w:snapToGrid w:val="0"/>
              <w:jc w:val="left"/>
              <w:rPr>
                <w:sz w:val="18"/>
                <w:szCs w:val="18"/>
              </w:rPr>
            </w:pPr>
          </w:p>
          <w:p w:rsidR="00FC52E2" w:rsidRPr="00105E76" w:rsidRDefault="00FC52E2" w:rsidP="00FC52E2">
            <w:pPr>
              <w:snapToGrid w:val="0"/>
              <w:jc w:val="left"/>
              <w:rPr>
                <w:sz w:val="18"/>
                <w:szCs w:val="18"/>
              </w:rPr>
            </w:pPr>
          </w:p>
          <w:p w:rsidR="00FC52E2" w:rsidRPr="00105E76" w:rsidRDefault="00FC52E2" w:rsidP="00FC52E2">
            <w:pPr>
              <w:snapToGrid w:val="0"/>
              <w:jc w:val="left"/>
              <w:rPr>
                <w:sz w:val="18"/>
                <w:szCs w:val="18"/>
              </w:rPr>
            </w:pPr>
          </w:p>
          <w:p w:rsidR="00FC52E2" w:rsidRPr="00105E76" w:rsidRDefault="00902CDD" w:rsidP="00FC52E2">
            <w:pPr>
              <w:snapToGrid w:val="0"/>
              <w:jc w:val="left"/>
              <w:rPr>
                <w:sz w:val="18"/>
                <w:szCs w:val="18"/>
              </w:rPr>
            </w:pPr>
            <w:r w:rsidRPr="00105E76">
              <w:rPr>
                <w:rFonts w:hint="eastAsia"/>
                <w:sz w:val="18"/>
                <w:szCs w:val="18"/>
              </w:rPr>
              <w:t>目的に応じて手段を選択し，情報を収集している。</w:t>
            </w:r>
            <w:r w:rsidR="00636D23" w:rsidRPr="00105E76">
              <w:rPr>
                <w:rFonts w:hint="eastAsia"/>
                <w:sz w:val="18"/>
                <w:szCs w:val="18"/>
              </w:rPr>
              <w:t>（</w:t>
            </w:r>
            <w:r w:rsidR="00636D23" w:rsidRPr="00105E76">
              <w:rPr>
                <w:rFonts w:hint="eastAsia"/>
                <w:sz w:val="18"/>
                <w:szCs w:val="18"/>
              </w:rPr>
              <w:t>B</w:t>
            </w:r>
            <w:r w:rsidR="00636D23" w:rsidRPr="00105E76">
              <w:rPr>
                <w:rFonts w:hint="eastAsia"/>
                <w:sz w:val="18"/>
                <w:szCs w:val="18"/>
              </w:rPr>
              <w:t>②）</w:t>
            </w:r>
          </w:p>
          <w:p w:rsidR="00FC52E2" w:rsidRPr="00105E76" w:rsidRDefault="00FC52E2" w:rsidP="00FC52E2">
            <w:pPr>
              <w:snapToGrid w:val="0"/>
              <w:jc w:val="left"/>
              <w:rPr>
                <w:sz w:val="18"/>
                <w:szCs w:val="18"/>
              </w:rPr>
            </w:pPr>
          </w:p>
          <w:p w:rsidR="00FC52E2" w:rsidRPr="00105E76" w:rsidRDefault="00FC52E2" w:rsidP="00FC52E2">
            <w:pPr>
              <w:snapToGrid w:val="0"/>
              <w:jc w:val="left"/>
              <w:rPr>
                <w:sz w:val="18"/>
                <w:szCs w:val="18"/>
              </w:rPr>
            </w:pPr>
          </w:p>
          <w:p w:rsidR="00732892" w:rsidRPr="00105E76" w:rsidRDefault="00732892" w:rsidP="00FC52E2">
            <w:pPr>
              <w:snapToGrid w:val="0"/>
              <w:jc w:val="left"/>
              <w:rPr>
                <w:sz w:val="18"/>
                <w:szCs w:val="18"/>
              </w:rPr>
            </w:pPr>
          </w:p>
          <w:p w:rsidR="00732892" w:rsidRPr="00105E76" w:rsidRDefault="00732892" w:rsidP="00FC52E2">
            <w:pPr>
              <w:snapToGrid w:val="0"/>
              <w:jc w:val="left"/>
              <w:rPr>
                <w:sz w:val="18"/>
                <w:szCs w:val="18"/>
              </w:rPr>
            </w:pPr>
          </w:p>
          <w:p w:rsidR="00732892" w:rsidRPr="00105E76" w:rsidRDefault="00732892" w:rsidP="00FC52E2">
            <w:pPr>
              <w:snapToGrid w:val="0"/>
              <w:jc w:val="left"/>
              <w:rPr>
                <w:sz w:val="18"/>
                <w:szCs w:val="18"/>
              </w:rPr>
            </w:pPr>
          </w:p>
          <w:p w:rsidR="00FC52E2" w:rsidRPr="00105E76" w:rsidRDefault="00FC52E2" w:rsidP="00FC52E2">
            <w:pPr>
              <w:snapToGrid w:val="0"/>
              <w:jc w:val="left"/>
              <w:rPr>
                <w:sz w:val="18"/>
                <w:szCs w:val="18"/>
              </w:rPr>
            </w:pPr>
          </w:p>
          <w:p w:rsidR="00FC52E2" w:rsidRPr="00105E76" w:rsidRDefault="00902CDD" w:rsidP="00FC52E2">
            <w:pPr>
              <w:snapToGrid w:val="0"/>
              <w:jc w:val="left"/>
              <w:rPr>
                <w:sz w:val="18"/>
                <w:szCs w:val="18"/>
              </w:rPr>
            </w:pPr>
            <w:r w:rsidRPr="00105E76">
              <w:rPr>
                <w:rFonts w:hint="eastAsia"/>
                <w:sz w:val="18"/>
                <w:szCs w:val="18"/>
              </w:rPr>
              <w:t>課題を明らかにするために</w:t>
            </w:r>
            <w:r w:rsidR="00EE36A3" w:rsidRPr="00105E76">
              <w:rPr>
                <w:rFonts w:hint="eastAsia"/>
                <w:sz w:val="18"/>
                <w:szCs w:val="18"/>
              </w:rPr>
              <w:t>，</w:t>
            </w:r>
            <w:r w:rsidRPr="00105E76">
              <w:rPr>
                <w:rFonts w:hint="eastAsia"/>
                <w:sz w:val="18"/>
                <w:szCs w:val="18"/>
              </w:rPr>
              <w:t>事象を比較したり因果関係を推測したりして考える</w:t>
            </w:r>
            <w:r w:rsidR="00636D23" w:rsidRPr="00105E76">
              <w:rPr>
                <w:rFonts w:hint="eastAsia"/>
                <w:sz w:val="18"/>
                <w:szCs w:val="18"/>
              </w:rPr>
              <w:t>。（</w:t>
            </w:r>
            <w:r w:rsidR="00636D23" w:rsidRPr="00105E76">
              <w:rPr>
                <w:rFonts w:hint="eastAsia"/>
                <w:sz w:val="18"/>
                <w:szCs w:val="18"/>
              </w:rPr>
              <w:t>B</w:t>
            </w:r>
            <w:r w:rsidR="00636D23" w:rsidRPr="00105E76">
              <w:rPr>
                <w:rFonts w:hint="eastAsia"/>
                <w:sz w:val="18"/>
                <w:szCs w:val="18"/>
              </w:rPr>
              <w:t>③）</w:t>
            </w:r>
          </w:p>
          <w:p w:rsidR="00902CDD" w:rsidRPr="00105E76" w:rsidRDefault="00902CDD" w:rsidP="00FC52E2">
            <w:pPr>
              <w:snapToGrid w:val="0"/>
              <w:jc w:val="left"/>
              <w:rPr>
                <w:sz w:val="18"/>
                <w:szCs w:val="18"/>
              </w:rPr>
            </w:pPr>
          </w:p>
          <w:p w:rsidR="00636D23" w:rsidRPr="00105E76" w:rsidRDefault="00636D23" w:rsidP="00FC52E2">
            <w:pPr>
              <w:snapToGrid w:val="0"/>
              <w:jc w:val="left"/>
              <w:rPr>
                <w:sz w:val="18"/>
                <w:szCs w:val="18"/>
              </w:rPr>
            </w:pPr>
          </w:p>
          <w:p w:rsidR="00732892" w:rsidRPr="00105E76" w:rsidRDefault="00732892" w:rsidP="00FC52E2">
            <w:pPr>
              <w:snapToGrid w:val="0"/>
              <w:jc w:val="left"/>
              <w:rPr>
                <w:sz w:val="18"/>
                <w:szCs w:val="18"/>
              </w:rPr>
            </w:pPr>
          </w:p>
          <w:p w:rsidR="00636D23" w:rsidRPr="00105E76" w:rsidRDefault="00902CDD" w:rsidP="00FC52E2">
            <w:pPr>
              <w:snapToGrid w:val="0"/>
              <w:jc w:val="left"/>
              <w:rPr>
                <w:sz w:val="18"/>
                <w:szCs w:val="18"/>
              </w:rPr>
            </w:pPr>
            <w:r w:rsidRPr="00105E76">
              <w:rPr>
                <w:rFonts w:hint="eastAsia"/>
                <w:sz w:val="18"/>
                <w:szCs w:val="18"/>
              </w:rPr>
              <w:t>学習の仕方を振り返り</w:t>
            </w:r>
            <w:r w:rsidR="00EE36A3" w:rsidRPr="00105E76">
              <w:rPr>
                <w:rFonts w:hint="eastAsia"/>
                <w:sz w:val="18"/>
                <w:szCs w:val="18"/>
              </w:rPr>
              <w:t>，</w:t>
            </w:r>
            <w:r w:rsidRPr="00105E76">
              <w:rPr>
                <w:rFonts w:hint="eastAsia"/>
                <w:sz w:val="18"/>
                <w:szCs w:val="18"/>
              </w:rPr>
              <w:t>今後の学習活動の見通しを持つ。</w:t>
            </w:r>
          </w:p>
          <w:p w:rsidR="00FC52E2" w:rsidRPr="00105E76" w:rsidRDefault="00636D23" w:rsidP="00FC52E2">
            <w:pPr>
              <w:snapToGrid w:val="0"/>
              <w:jc w:val="left"/>
              <w:rPr>
                <w:sz w:val="18"/>
                <w:szCs w:val="18"/>
              </w:rPr>
            </w:pPr>
            <w:r w:rsidRPr="00105E76">
              <w:rPr>
                <w:rFonts w:hint="eastAsia"/>
                <w:sz w:val="18"/>
                <w:szCs w:val="18"/>
              </w:rPr>
              <w:t>（</w:t>
            </w:r>
            <w:r w:rsidRPr="00105E76">
              <w:rPr>
                <w:rFonts w:hint="eastAsia"/>
                <w:sz w:val="18"/>
                <w:szCs w:val="18"/>
              </w:rPr>
              <w:t>B</w:t>
            </w:r>
            <w:r w:rsidRPr="00105E76">
              <w:rPr>
                <w:rFonts w:hint="eastAsia"/>
                <w:sz w:val="18"/>
                <w:szCs w:val="18"/>
              </w:rPr>
              <w:t>⑤）</w:t>
            </w:r>
          </w:p>
          <w:p w:rsidR="00FC52E2" w:rsidRPr="00105E76" w:rsidRDefault="00FC52E2" w:rsidP="00FC52E2">
            <w:pPr>
              <w:snapToGrid w:val="0"/>
              <w:jc w:val="left"/>
              <w:rPr>
                <w:sz w:val="18"/>
                <w:szCs w:val="18"/>
              </w:rPr>
            </w:pPr>
          </w:p>
          <w:p w:rsidR="00FC52E2" w:rsidRPr="00105E76" w:rsidRDefault="00FC52E2" w:rsidP="00FC52E2">
            <w:pPr>
              <w:snapToGrid w:val="0"/>
              <w:jc w:val="left"/>
              <w:rPr>
                <w:sz w:val="18"/>
                <w:szCs w:val="18"/>
              </w:rPr>
            </w:pPr>
          </w:p>
        </w:tc>
        <w:tc>
          <w:tcPr>
            <w:tcW w:w="2268" w:type="dxa"/>
            <w:gridSpan w:val="2"/>
            <w:tcBorders>
              <w:right w:val="dashed" w:sz="4" w:space="0" w:color="auto"/>
            </w:tcBorders>
          </w:tcPr>
          <w:p w:rsidR="00FC52E2" w:rsidRPr="00105E76" w:rsidRDefault="00FC52E2" w:rsidP="00FC52E2">
            <w:pPr>
              <w:snapToGrid w:val="0"/>
              <w:rPr>
                <w:sz w:val="18"/>
                <w:szCs w:val="18"/>
              </w:rPr>
            </w:pPr>
            <w:r w:rsidRPr="00105E76">
              <w:rPr>
                <w:rFonts w:hint="eastAsia"/>
                <w:sz w:val="18"/>
                <w:szCs w:val="18"/>
              </w:rPr>
              <w:t>【課題の設定】</w:t>
            </w:r>
          </w:p>
          <w:p w:rsidR="00310042" w:rsidRPr="00105E76" w:rsidRDefault="004A43D6" w:rsidP="00310042">
            <w:pPr>
              <w:snapToGrid w:val="0"/>
              <w:rPr>
                <w:sz w:val="18"/>
                <w:szCs w:val="18"/>
              </w:rPr>
            </w:pPr>
            <w:r w:rsidRPr="00105E76">
              <w:rPr>
                <w:rFonts w:hint="eastAsia"/>
                <w:sz w:val="18"/>
                <w:szCs w:val="18"/>
              </w:rPr>
              <w:t>○</w:t>
            </w:r>
            <w:r w:rsidR="00310042" w:rsidRPr="00105E76">
              <w:rPr>
                <w:rFonts w:hint="eastAsia"/>
                <w:sz w:val="18"/>
                <w:szCs w:val="18"/>
              </w:rPr>
              <w:t>小単元１で設定した課題ごとにグループを編成し</w:t>
            </w:r>
            <w:r w:rsidR="00EE36A3" w:rsidRPr="00105E76">
              <w:rPr>
                <w:rFonts w:hint="eastAsia"/>
                <w:sz w:val="18"/>
                <w:szCs w:val="18"/>
              </w:rPr>
              <w:t>，</w:t>
            </w:r>
            <w:r w:rsidR="00310042" w:rsidRPr="00105E76">
              <w:rPr>
                <w:rFonts w:hint="eastAsia"/>
                <w:sz w:val="18"/>
                <w:szCs w:val="18"/>
              </w:rPr>
              <w:t>解決に向けた計画を立てる。</w:t>
            </w:r>
          </w:p>
          <w:p w:rsidR="006861A6" w:rsidRPr="00105E76" w:rsidRDefault="006861A6" w:rsidP="00310042">
            <w:pPr>
              <w:snapToGrid w:val="0"/>
              <w:rPr>
                <w:sz w:val="18"/>
                <w:szCs w:val="18"/>
              </w:rPr>
            </w:pPr>
          </w:p>
          <w:p w:rsidR="00FC52E2" w:rsidRPr="00105E76" w:rsidRDefault="00FC52E2" w:rsidP="00FC52E2">
            <w:pPr>
              <w:snapToGrid w:val="0"/>
              <w:rPr>
                <w:sz w:val="18"/>
                <w:szCs w:val="18"/>
              </w:rPr>
            </w:pPr>
            <w:r w:rsidRPr="00105E76">
              <w:rPr>
                <w:rFonts w:hint="eastAsia"/>
                <w:sz w:val="18"/>
                <w:szCs w:val="18"/>
              </w:rPr>
              <w:t>【情報の収集】</w:t>
            </w:r>
          </w:p>
          <w:p w:rsidR="00310042" w:rsidRPr="00105E76" w:rsidRDefault="004A43D6" w:rsidP="00310042">
            <w:pPr>
              <w:snapToGrid w:val="0"/>
              <w:rPr>
                <w:sz w:val="18"/>
                <w:szCs w:val="18"/>
              </w:rPr>
            </w:pPr>
            <w:r w:rsidRPr="00105E76">
              <w:rPr>
                <w:rFonts w:hint="eastAsia"/>
                <w:sz w:val="18"/>
                <w:szCs w:val="18"/>
              </w:rPr>
              <w:t>○</w:t>
            </w:r>
            <w:r w:rsidR="00310042" w:rsidRPr="00105E76">
              <w:rPr>
                <w:rFonts w:hint="eastAsia"/>
                <w:sz w:val="18"/>
                <w:szCs w:val="18"/>
              </w:rPr>
              <w:t>小単元１の終末で設定した課題についての情報を収集する。（関係課</w:t>
            </w:r>
            <w:r w:rsidR="00EE36A3" w:rsidRPr="00105E76">
              <w:rPr>
                <w:rFonts w:hint="eastAsia"/>
                <w:sz w:val="18"/>
                <w:szCs w:val="18"/>
              </w:rPr>
              <w:t>，</w:t>
            </w:r>
            <w:r w:rsidR="00310042" w:rsidRPr="00105E76">
              <w:rPr>
                <w:rFonts w:hint="eastAsia"/>
                <w:sz w:val="18"/>
                <w:szCs w:val="18"/>
              </w:rPr>
              <w:t>関係者等）</w:t>
            </w:r>
          </w:p>
          <w:p w:rsidR="006861A6" w:rsidRPr="00105E76" w:rsidRDefault="006861A6" w:rsidP="00310042">
            <w:pPr>
              <w:snapToGrid w:val="0"/>
              <w:rPr>
                <w:sz w:val="18"/>
                <w:szCs w:val="18"/>
              </w:rPr>
            </w:pPr>
          </w:p>
          <w:p w:rsidR="00FC52E2" w:rsidRPr="00105E76" w:rsidRDefault="00FC52E2" w:rsidP="00FC52E2">
            <w:pPr>
              <w:snapToGrid w:val="0"/>
              <w:rPr>
                <w:sz w:val="18"/>
                <w:szCs w:val="18"/>
              </w:rPr>
            </w:pPr>
            <w:r w:rsidRPr="00105E76">
              <w:rPr>
                <w:rFonts w:hint="eastAsia"/>
                <w:sz w:val="18"/>
                <w:szCs w:val="18"/>
              </w:rPr>
              <w:t>【整理</w:t>
            </w:r>
            <w:r w:rsidR="004A43D6" w:rsidRPr="00105E76">
              <w:rPr>
                <w:rFonts w:hint="eastAsia"/>
                <w:sz w:val="18"/>
                <w:szCs w:val="18"/>
              </w:rPr>
              <w:t>・</w:t>
            </w:r>
            <w:r w:rsidRPr="00105E76">
              <w:rPr>
                <w:rFonts w:hint="eastAsia"/>
                <w:sz w:val="18"/>
                <w:szCs w:val="18"/>
              </w:rPr>
              <w:t>分析】</w:t>
            </w:r>
          </w:p>
          <w:p w:rsidR="00310042" w:rsidRPr="00105E76" w:rsidRDefault="004A43D6" w:rsidP="00310042">
            <w:pPr>
              <w:snapToGrid w:val="0"/>
              <w:rPr>
                <w:sz w:val="18"/>
                <w:szCs w:val="18"/>
              </w:rPr>
            </w:pPr>
            <w:r w:rsidRPr="00105E76">
              <w:rPr>
                <w:rFonts w:hint="eastAsia"/>
                <w:sz w:val="18"/>
                <w:szCs w:val="18"/>
              </w:rPr>
              <w:t>○</w:t>
            </w:r>
            <w:r w:rsidR="00310042" w:rsidRPr="00105E76">
              <w:rPr>
                <w:rFonts w:hint="eastAsia"/>
                <w:sz w:val="18"/>
                <w:szCs w:val="18"/>
              </w:rPr>
              <w:t>収集した情報を</w:t>
            </w:r>
            <w:r w:rsidR="00EE36A3" w:rsidRPr="00105E76">
              <w:rPr>
                <w:rFonts w:hint="eastAsia"/>
                <w:sz w:val="18"/>
                <w:szCs w:val="18"/>
              </w:rPr>
              <w:t>，</w:t>
            </w:r>
            <w:r w:rsidR="00310042" w:rsidRPr="00105E76">
              <w:rPr>
                <w:rFonts w:hint="eastAsia"/>
                <w:sz w:val="18"/>
                <w:szCs w:val="18"/>
              </w:rPr>
              <w:t>「重要」「緊急度が高い」等の視点を決めて</w:t>
            </w:r>
            <w:r w:rsidRPr="00105E76">
              <w:rPr>
                <w:rFonts w:hint="eastAsia"/>
                <w:sz w:val="18"/>
                <w:szCs w:val="18"/>
                <w:u w:val="wave"/>
              </w:rPr>
              <w:t>座標軸</w:t>
            </w:r>
            <w:r w:rsidRPr="00105E76">
              <w:rPr>
                <w:rFonts w:hint="eastAsia"/>
                <w:sz w:val="18"/>
                <w:szCs w:val="18"/>
              </w:rPr>
              <w:t>で</w:t>
            </w:r>
            <w:r w:rsidR="00310042" w:rsidRPr="00105E76">
              <w:rPr>
                <w:rFonts w:hint="eastAsia"/>
                <w:sz w:val="18"/>
                <w:szCs w:val="18"/>
              </w:rPr>
              <w:t>分析し</w:t>
            </w:r>
            <w:r w:rsidR="00EE36A3" w:rsidRPr="00105E76">
              <w:rPr>
                <w:rFonts w:hint="eastAsia"/>
                <w:sz w:val="18"/>
                <w:szCs w:val="18"/>
              </w:rPr>
              <w:t>，</w:t>
            </w:r>
            <w:r w:rsidR="00310042" w:rsidRPr="00105E76">
              <w:rPr>
                <w:rFonts w:hint="eastAsia"/>
                <w:sz w:val="18"/>
                <w:szCs w:val="18"/>
              </w:rPr>
              <w:t>今後の取組の方向性を考える。</w:t>
            </w:r>
          </w:p>
          <w:p w:rsidR="006861A6" w:rsidRPr="00105E76" w:rsidRDefault="006861A6" w:rsidP="00310042">
            <w:pPr>
              <w:snapToGrid w:val="0"/>
              <w:rPr>
                <w:sz w:val="18"/>
                <w:szCs w:val="18"/>
              </w:rPr>
            </w:pPr>
          </w:p>
          <w:p w:rsidR="00FC52E2" w:rsidRPr="00105E76" w:rsidRDefault="00FC52E2" w:rsidP="00FC52E2">
            <w:pPr>
              <w:snapToGrid w:val="0"/>
              <w:rPr>
                <w:sz w:val="18"/>
                <w:szCs w:val="18"/>
              </w:rPr>
            </w:pPr>
            <w:r w:rsidRPr="00105E76">
              <w:rPr>
                <w:rFonts w:hint="eastAsia"/>
                <w:sz w:val="18"/>
                <w:szCs w:val="18"/>
              </w:rPr>
              <w:t>【まとめ</w:t>
            </w:r>
            <w:r w:rsidR="004A43D6" w:rsidRPr="00105E76">
              <w:rPr>
                <w:rFonts w:hint="eastAsia"/>
                <w:sz w:val="18"/>
                <w:szCs w:val="18"/>
              </w:rPr>
              <w:t>・</w:t>
            </w:r>
            <w:r w:rsidRPr="00105E76">
              <w:rPr>
                <w:rFonts w:hint="eastAsia"/>
                <w:sz w:val="18"/>
                <w:szCs w:val="18"/>
              </w:rPr>
              <w:t>表現】</w:t>
            </w:r>
          </w:p>
          <w:p w:rsidR="00310042" w:rsidRPr="00105E76" w:rsidRDefault="004A43D6" w:rsidP="00310042">
            <w:pPr>
              <w:snapToGrid w:val="0"/>
              <w:rPr>
                <w:sz w:val="18"/>
                <w:szCs w:val="18"/>
              </w:rPr>
            </w:pPr>
            <w:r w:rsidRPr="00105E76">
              <w:rPr>
                <w:rFonts w:hint="eastAsia"/>
                <w:sz w:val="18"/>
                <w:szCs w:val="18"/>
              </w:rPr>
              <w:t>○</w:t>
            </w:r>
            <w:r w:rsidR="00310042" w:rsidRPr="00105E76">
              <w:rPr>
                <w:rFonts w:hint="eastAsia"/>
                <w:sz w:val="18"/>
                <w:szCs w:val="18"/>
              </w:rPr>
              <w:t>それぞれの課題についての解決策や取組のアイディアをまとめ</w:t>
            </w:r>
            <w:r w:rsidR="00EE36A3" w:rsidRPr="00105E76">
              <w:rPr>
                <w:rFonts w:hint="eastAsia"/>
                <w:sz w:val="18"/>
                <w:szCs w:val="18"/>
              </w:rPr>
              <w:t>，</w:t>
            </w:r>
            <w:r w:rsidR="00310042" w:rsidRPr="00105E76">
              <w:rPr>
                <w:rFonts w:hint="eastAsia"/>
                <w:sz w:val="18"/>
                <w:szCs w:val="18"/>
              </w:rPr>
              <w:t>関係課</w:t>
            </w:r>
            <w:r w:rsidRPr="00105E76">
              <w:rPr>
                <w:rFonts w:hint="eastAsia"/>
                <w:sz w:val="18"/>
                <w:szCs w:val="18"/>
              </w:rPr>
              <w:t>や</w:t>
            </w:r>
            <w:r w:rsidR="00310042" w:rsidRPr="00105E76">
              <w:rPr>
                <w:rFonts w:hint="eastAsia"/>
                <w:sz w:val="18"/>
                <w:szCs w:val="18"/>
              </w:rPr>
              <w:t>関係者にプレゼンする。</w:t>
            </w:r>
          </w:p>
          <w:p w:rsidR="006861A6" w:rsidRPr="00105E76" w:rsidRDefault="006861A6" w:rsidP="00310042">
            <w:pPr>
              <w:snapToGrid w:val="0"/>
              <w:rPr>
                <w:sz w:val="18"/>
                <w:szCs w:val="18"/>
              </w:rPr>
            </w:pPr>
          </w:p>
          <w:p w:rsidR="00FC52E2" w:rsidRPr="00105E76" w:rsidRDefault="00310042" w:rsidP="00FC52E2">
            <w:pPr>
              <w:snapToGrid w:val="0"/>
              <w:rPr>
                <w:sz w:val="18"/>
                <w:szCs w:val="18"/>
              </w:rPr>
            </w:pPr>
            <w:r w:rsidRPr="00105E76">
              <w:rPr>
                <w:rFonts w:hint="eastAsia"/>
                <w:sz w:val="18"/>
                <w:szCs w:val="18"/>
              </w:rPr>
              <w:t>【整理</w:t>
            </w:r>
            <w:r w:rsidR="004A43D6" w:rsidRPr="00105E76">
              <w:rPr>
                <w:rFonts w:hint="eastAsia"/>
                <w:sz w:val="18"/>
                <w:szCs w:val="18"/>
              </w:rPr>
              <w:t>・</w:t>
            </w:r>
            <w:r w:rsidRPr="00105E76">
              <w:rPr>
                <w:rFonts w:hint="eastAsia"/>
                <w:sz w:val="18"/>
                <w:szCs w:val="18"/>
              </w:rPr>
              <w:t>分析】</w:t>
            </w:r>
          </w:p>
          <w:p w:rsidR="00310042" w:rsidRPr="00105E76" w:rsidRDefault="004A43D6" w:rsidP="00FC52E2">
            <w:pPr>
              <w:snapToGrid w:val="0"/>
              <w:rPr>
                <w:sz w:val="18"/>
                <w:szCs w:val="18"/>
              </w:rPr>
            </w:pPr>
            <w:r w:rsidRPr="00105E76">
              <w:rPr>
                <w:rFonts w:hint="eastAsia"/>
                <w:sz w:val="18"/>
                <w:szCs w:val="18"/>
              </w:rPr>
              <w:t>○</w:t>
            </w:r>
            <w:r w:rsidR="00310042" w:rsidRPr="00105E76">
              <w:rPr>
                <w:rFonts w:hint="eastAsia"/>
                <w:sz w:val="18"/>
                <w:szCs w:val="18"/>
              </w:rPr>
              <w:t>関係課</w:t>
            </w:r>
            <w:r w:rsidR="00EE36A3" w:rsidRPr="00105E76">
              <w:rPr>
                <w:rFonts w:hint="eastAsia"/>
                <w:sz w:val="18"/>
                <w:szCs w:val="18"/>
              </w:rPr>
              <w:t>，</w:t>
            </w:r>
            <w:r w:rsidR="00310042" w:rsidRPr="00105E76">
              <w:rPr>
                <w:rFonts w:hint="eastAsia"/>
                <w:sz w:val="18"/>
                <w:szCs w:val="18"/>
              </w:rPr>
              <w:t>関係者からの意見を踏まえ</w:t>
            </w:r>
            <w:r w:rsidR="00EE36A3" w:rsidRPr="00105E76">
              <w:rPr>
                <w:rFonts w:hint="eastAsia"/>
                <w:sz w:val="18"/>
                <w:szCs w:val="18"/>
              </w:rPr>
              <w:t>，</w:t>
            </w:r>
            <w:r w:rsidRPr="00105E76">
              <w:rPr>
                <w:rFonts w:hint="eastAsia"/>
                <w:sz w:val="18"/>
                <w:szCs w:val="18"/>
                <w:u w:val="wave"/>
              </w:rPr>
              <w:t>P</w:t>
            </w:r>
            <w:r w:rsidRPr="00105E76">
              <w:rPr>
                <w:rFonts w:hint="eastAsia"/>
                <w:sz w:val="18"/>
                <w:szCs w:val="18"/>
                <w:u w:val="wave"/>
              </w:rPr>
              <w:t>＆</w:t>
            </w:r>
            <w:r w:rsidRPr="00105E76">
              <w:rPr>
                <w:rFonts w:hint="eastAsia"/>
                <w:sz w:val="18"/>
                <w:szCs w:val="18"/>
                <w:u w:val="wave"/>
              </w:rPr>
              <w:t>S</w:t>
            </w:r>
            <w:r w:rsidRPr="00105E76">
              <w:rPr>
                <w:rFonts w:hint="eastAsia"/>
                <w:sz w:val="18"/>
                <w:szCs w:val="18"/>
                <w:u w:val="wave"/>
              </w:rPr>
              <w:t>シート</w:t>
            </w:r>
            <w:r w:rsidRPr="00105E76">
              <w:rPr>
                <w:rFonts w:hint="eastAsia"/>
                <w:sz w:val="18"/>
                <w:szCs w:val="18"/>
              </w:rPr>
              <w:t>を用いて</w:t>
            </w:r>
            <w:r w:rsidR="00310042" w:rsidRPr="00105E76">
              <w:rPr>
                <w:rFonts w:hint="eastAsia"/>
                <w:sz w:val="18"/>
                <w:szCs w:val="18"/>
              </w:rPr>
              <w:t>自分たちの計画を再度見直す。</w:t>
            </w:r>
          </w:p>
        </w:tc>
        <w:tc>
          <w:tcPr>
            <w:tcW w:w="2268" w:type="dxa"/>
            <w:gridSpan w:val="2"/>
            <w:tcBorders>
              <w:left w:val="dashed" w:sz="4" w:space="0" w:color="auto"/>
            </w:tcBorders>
          </w:tcPr>
          <w:p w:rsidR="00FC52E2" w:rsidRPr="00105E76" w:rsidRDefault="00FC52E2" w:rsidP="00FC52E2">
            <w:pPr>
              <w:snapToGrid w:val="0"/>
              <w:jc w:val="left"/>
              <w:rPr>
                <w:sz w:val="18"/>
                <w:szCs w:val="18"/>
              </w:rPr>
            </w:pPr>
          </w:p>
          <w:p w:rsidR="00FC52E2" w:rsidRPr="00105E76" w:rsidRDefault="00902CDD" w:rsidP="00FC52E2">
            <w:pPr>
              <w:snapToGrid w:val="0"/>
              <w:jc w:val="left"/>
              <w:rPr>
                <w:sz w:val="18"/>
                <w:szCs w:val="18"/>
              </w:rPr>
            </w:pPr>
            <w:r w:rsidRPr="00105E76">
              <w:rPr>
                <w:rFonts w:hint="eastAsia"/>
                <w:sz w:val="18"/>
                <w:szCs w:val="18"/>
              </w:rPr>
              <w:t>仮説を立てて検証方法を考える</w:t>
            </w:r>
            <w:r w:rsidR="00636D23" w:rsidRPr="00105E76">
              <w:rPr>
                <w:rFonts w:hint="eastAsia"/>
                <w:sz w:val="18"/>
                <w:szCs w:val="18"/>
              </w:rPr>
              <w:t>。（</w:t>
            </w:r>
            <w:r w:rsidR="00636D23" w:rsidRPr="00105E76">
              <w:rPr>
                <w:rFonts w:hint="eastAsia"/>
                <w:sz w:val="18"/>
                <w:szCs w:val="18"/>
              </w:rPr>
              <w:t>B</w:t>
            </w:r>
            <w:r w:rsidR="00636D23" w:rsidRPr="00105E76">
              <w:rPr>
                <w:rFonts w:hint="eastAsia"/>
                <w:sz w:val="18"/>
                <w:szCs w:val="18"/>
              </w:rPr>
              <w:t>①）</w:t>
            </w:r>
          </w:p>
          <w:p w:rsidR="00FC52E2" w:rsidRPr="00105E76" w:rsidRDefault="00FC52E2" w:rsidP="00FC52E2">
            <w:pPr>
              <w:snapToGrid w:val="0"/>
              <w:jc w:val="left"/>
              <w:rPr>
                <w:sz w:val="18"/>
                <w:szCs w:val="18"/>
              </w:rPr>
            </w:pPr>
          </w:p>
          <w:p w:rsidR="00923B70" w:rsidRDefault="00923B70" w:rsidP="00FC52E2">
            <w:pPr>
              <w:snapToGrid w:val="0"/>
              <w:jc w:val="left"/>
              <w:rPr>
                <w:rFonts w:hint="eastAsia"/>
                <w:sz w:val="18"/>
                <w:szCs w:val="18"/>
              </w:rPr>
            </w:pPr>
          </w:p>
          <w:p w:rsidR="009D24FD" w:rsidRDefault="009D24FD" w:rsidP="00FC52E2">
            <w:pPr>
              <w:snapToGrid w:val="0"/>
              <w:jc w:val="left"/>
              <w:rPr>
                <w:rFonts w:hint="eastAsia"/>
                <w:sz w:val="18"/>
                <w:szCs w:val="18"/>
              </w:rPr>
            </w:pPr>
          </w:p>
          <w:p w:rsidR="009D24FD" w:rsidRPr="00105E76" w:rsidRDefault="009D24FD" w:rsidP="00FC52E2">
            <w:pPr>
              <w:snapToGrid w:val="0"/>
              <w:jc w:val="left"/>
              <w:rPr>
                <w:sz w:val="18"/>
                <w:szCs w:val="18"/>
              </w:rPr>
            </w:pPr>
          </w:p>
          <w:p w:rsidR="00FC52E2" w:rsidRPr="00105E76" w:rsidRDefault="00902CDD" w:rsidP="00FC52E2">
            <w:pPr>
              <w:snapToGrid w:val="0"/>
              <w:jc w:val="left"/>
              <w:rPr>
                <w:sz w:val="18"/>
                <w:szCs w:val="18"/>
              </w:rPr>
            </w:pPr>
            <w:r w:rsidRPr="00105E76">
              <w:rPr>
                <w:rFonts w:hint="eastAsia"/>
                <w:sz w:val="18"/>
                <w:szCs w:val="18"/>
              </w:rPr>
              <w:t>課題の解決に向けて</w:t>
            </w:r>
            <w:r w:rsidR="00EE36A3" w:rsidRPr="00105E76">
              <w:rPr>
                <w:rFonts w:hint="eastAsia"/>
                <w:sz w:val="18"/>
                <w:szCs w:val="18"/>
              </w:rPr>
              <w:t>，</w:t>
            </w:r>
            <w:r w:rsidRPr="00105E76">
              <w:rPr>
                <w:rFonts w:hint="eastAsia"/>
                <w:sz w:val="18"/>
                <w:szCs w:val="18"/>
              </w:rPr>
              <w:t>適切に情報を収集する</w:t>
            </w:r>
            <w:r w:rsidR="00636D23" w:rsidRPr="00105E76">
              <w:rPr>
                <w:rFonts w:hint="eastAsia"/>
                <w:sz w:val="18"/>
                <w:szCs w:val="18"/>
              </w:rPr>
              <w:t>（</w:t>
            </w:r>
            <w:r w:rsidR="00636D23" w:rsidRPr="00105E76">
              <w:rPr>
                <w:rFonts w:hint="eastAsia"/>
                <w:sz w:val="18"/>
                <w:szCs w:val="18"/>
              </w:rPr>
              <w:t>B</w:t>
            </w:r>
            <w:r w:rsidR="00636D23" w:rsidRPr="00105E76">
              <w:rPr>
                <w:rFonts w:hint="eastAsia"/>
                <w:sz w:val="18"/>
                <w:szCs w:val="18"/>
              </w:rPr>
              <w:t>②）</w:t>
            </w:r>
          </w:p>
          <w:p w:rsidR="00FC52E2" w:rsidRPr="00105E76" w:rsidRDefault="00FC52E2" w:rsidP="00FC52E2">
            <w:pPr>
              <w:snapToGrid w:val="0"/>
              <w:jc w:val="left"/>
              <w:rPr>
                <w:sz w:val="18"/>
                <w:szCs w:val="18"/>
              </w:rPr>
            </w:pPr>
          </w:p>
          <w:p w:rsidR="00FC52E2" w:rsidRDefault="00FC52E2" w:rsidP="00FC52E2">
            <w:pPr>
              <w:snapToGrid w:val="0"/>
              <w:jc w:val="left"/>
              <w:rPr>
                <w:rFonts w:hint="eastAsia"/>
                <w:sz w:val="18"/>
                <w:szCs w:val="18"/>
              </w:rPr>
            </w:pPr>
          </w:p>
          <w:p w:rsidR="00ED4366" w:rsidRPr="00105E76" w:rsidRDefault="00ED4366" w:rsidP="00FC52E2">
            <w:pPr>
              <w:snapToGrid w:val="0"/>
              <w:jc w:val="left"/>
              <w:rPr>
                <w:sz w:val="18"/>
                <w:szCs w:val="18"/>
              </w:rPr>
            </w:pPr>
          </w:p>
          <w:p w:rsidR="00636D23" w:rsidRPr="00105E76" w:rsidRDefault="00902CDD" w:rsidP="00FC52E2">
            <w:pPr>
              <w:snapToGrid w:val="0"/>
              <w:jc w:val="left"/>
              <w:rPr>
                <w:sz w:val="18"/>
                <w:szCs w:val="18"/>
              </w:rPr>
            </w:pPr>
            <w:r w:rsidRPr="00105E76">
              <w:rPr>
                <w:rFonts w:hint="eastAsia"/>
                <w:sz w:val="18"/>
                <w:szCs w:val="18"/>
              </w:rPr>
              <w:t>視点を決めて多様な情報を分析する</w:t>
            </w:r>
          </w:p>
          <w:p w:rsidR="00FC52E2" w:rsidRPr="00105E76" w:rsidRDefault="00636D23" w:rsidP="00FC52E2">
            <w:pPr>
              <w:snapToGrid w:val="0"/>
              <w:jc w:val="left"/>
              <w:rPr>
                <w:sz w:val="18"/>
                <w:szCs w:val="18"/>
              </w:rPr>
            </w:pPr>
            <w:r w:rsidRPr="00105E76">
              <w:rPr>
                <w:rFonts w:hint="eastAsia"/>
                <w:sz w:val="18"/>
                <w:szCs w:val="18"/>
              </w:rPr>
              <w:t>（</w:t>
            </w:r>
            <w:r w:rsidRPr="00105E76">
              <w:rPr>
                <w:rFonts w:hint="eastAsia"/>
                <w:sz w:val="18"/>
                <w:szCs w:val="18"/>
              </w:rPr>
              <w:t>B</w:t>
            </w:r>
            <w:r w:rsidRPr="00105E76">
              <w:rPr>
                <w:rFonts w:hint="eastAsia"/>
                <w:sz w:val="18"/>
                <w:szCs w:val="18"/>
              </w:rPr>
              <w:t>③）</w:t>
            </w:r>
          </w:p>
          <w:p w:rsidR="00FC52E2" w:rsidRDefault="00FC52E2" w:rsidP="00FC52E2">
            <w:pPr>
              <w:snapToGrid w:val="0"/>
              <w:jc w:val="left"/>
              <w:rPr>
                <w:rFonts w:hint="eastAsia"/>
                <w:sz w:val="18"/>
                <w:szCs w:val="18"/>
              </w:rPr>
            </w:pPr>
          </w:p>
          <w:p w:rsidR="009D24FD" w:rsidRDefault="009D24FD" w:rsidP="00FC52E2">
            <w:pPr>
              <w:snapToGrid w:val="0"/>
              <w:jc w:val="left"/>
              <w:rPr>
                <w:rFonts w:hint="eastAsia"/>
                <w:sz w:val="18"/>
                <w:szCs w:val="18"/>
              </w:rPr>
            </w:pPr>
          </w:p>
          <w:p w:rsidR="009D24FD" w:rsidRDefault="009D24FD" w:rsidP="00FC52E2">
            <w:pPr>
              <w:snapToGrid w:val="0"/>
              <w:jc w:val="left"/>
              <w:rPr>
                <w:rFonts w:hint="eastAsia"/>
                <w:sz w:val="18"/>
                <w:szCs w:val="18"/>
              </w:rPr>
            </w:pPr>
          </w:p>
          <w:p w:rsidR="009D24FD" w:rsidRPr="00105E76" w:rsidRDefault="009D24FD" w:rsidP="00FC52E2">
            <w:pPr>
              <w:snapToGrid w:val="0"/>
              <w:jc w:val="left"/>
              <w:rPr>
                <w:sz w:val="18"/>
                <w:szCs w:val="18"/>
              </w:rPr>
            </w:pPr>
          </w:p>
          <w:p w:rsidR="00FC52E2" w:rsidRPr="00105E76" w:rsidRDefault="00902CDD" w:rsidP="00FC52E2">
            <w:pPr>
              <w:snapToGrid w:val="0"/>
              <w:jc w:val="left"/>
              <w:rPr>
                <w:sz w:val="18"/>
                <w:szCs w:val="18"/>
              </w:rPr>
            </w:pPr>
            <w:r w:rsidRPr="00105E76">
              <w:rPr>
                <w:rFonts w:hint="eastAsia"/>
                <w:sz w:val="18"/>
                <w:szCs w:val="18"/>
              </w:rPr>
              <w:t>相手や目的に応じて</w:t>
            </w:r>
            <w:r w:rsidR="00EE36A3" w:rsidRPr="00105E76">
              <w:rPr>
                <w:rFonts w:hint="eastAsia"/>
                <w:sz w:val="18"/>
                <w:szCs w:val="18"/>
              </w:rPr>
              <w:t>，</w:t>
            </w:r>
            <w:r w:rsidRPr="00105E76">
              <w:rPr>
                <w:rFonts w:hint="eastAsia"/>
                <w:sz w:val="18"/>
                <w:szCs w:val="18"/>
              </w:rPr>
              <w:t>意図を明確にして表現する。</w:t>
            </w:r>
            <w:r w:rsidR="00636D23" w:rsidRPr="00105E76">
              <w:rPr>
                <w:rFonts w:hint="eastAsia"/>
                <w:sz w:val="18"/>
                <w:szCs w:val="18"/>
              </w:rPr>
              <w:t>（</w:t>
            </w:r>
            <w:r w:rsidR="00636D23" w:rsidRPr="00105E76">
              <w:rPr>
                <w:rFonts w:hint="eastAsia"/>
                <w:sz w:val="18"/>
                <w:szCs w:val="18"/>
              </w:rPr>
              <w:t>B</w:t>
            </w:r>
            <w:r w:rsidR="00636D23" w:rsidRPr="00105E76">
              <w:rPr>
                <w:rFonts w:hint="eastAsia"/>
                <w:sz w:val="18"/>
                <w:szCs w:val="18"/>
              </w:rPr>
              <w:t>④）</w:t>
            </w:r>
          </w:p>
          <w:p w:rsidR="00FC52E2" w:rsidRPr="00105E76" w:rsidRDefault="00FC52E2" w:rsidP="00FC52E2">
            <w:pPr>
              <w:snapToGrid w:val="0"/>
              <w:jc w:val="left"/>
              <w:rPr>
                <w:sz w:val="18"/>
                <w:szCs w:val="18"/>
              </w:rPr>
            </w:pPr>
          </w:p>
          <w:p w:rsidR="00FC52E2" w:rsidRPr="00105E76" w:rsidRDefault="00FC52E2" w:rsidP="00FC52E2">
            <w:pPr>
              <w:snapToGrid w:val="0"/>
              <w:jc w:val="left"/>
              <w:rPr>
                <w:sz w:val="18"/>
                <w:szCs w:val="18"/>
              </w:rPr>
            </w:pPr>
          </w:p>
          <w:p w:rsidR="00FC52E2" w:rsidRPr="00105E76" w:rsidRDefault="00FC52E2" w:rsidP="00FC52E2">
            <w:pPr>
              <w:snapToGrid w:val="0"/>
              <w:jc w:val="left"/>
              <w:rPr>
                <w:sz w:val="18"/>
                <w:szCs w:val="18"/>
              </w:rPr>
            </w:pPr>
          </w:p>
          <w:p w:rsidR="00FC52E2" w:rsidRPr="00105E76" w:rsidRDefault="00FC52E2" w:rsidP="00FC52E2">
            <w:pPr>
              <w:snapToGrid w:val="0"/>
              <w:jc w:val="left"/>
              <w:rPr>
                <w:sz w:val="18"/>
                <w:szCs w:val="18"/>
              </w:rPr>
            </w:pPr>
          </w:p>
          <w:p w:rsidR="00FC52E2" w:rsidRPr="00105E76" w:rsidRDefault="00902CDD" w:rsidP="00FC52E2">
            <w:pPr>
              <w:snapToGrid w:val="0"/>
              <w:jc w:val="left"/>
              <w:rPr>
                <w:sz w:val="18"/>
                <w:szCs w:val="18"/>
              </w:rPr>
            </w:pPr>
            <w:r w:rsidRPr="00105E76">
              <w:rPr>
                <w:rFonts w:hint="eastAsia"/>
                <w:sz w:val="18"/>
                <w:szCs w:val="18"/>
              </w:rPr>
              <w:t>異なる意見や他者の考えを受け入れ尊重する</w:t>
            </w:r>
            <w:r w:rsidR="00636D23" w:rsidRPr="00105E76">
              <w:rPr>
                <w:rFonts w:hint="eastAsia"/>
                <w:sz w:val="18"/>
                <w:szCs w:val="18"/>
              </w:rPr>
              <w:t>。（</w:t>
            </w:r>
            <w:r w:rsidR="00636D23" w:rsidRPr="00105E76">
              <w:rPr>
                <w:rFonts w:hint="eastAsia"/>
                <w:sz w:val="18"/>
                <w:szCs w:val="18"/>
              </w:rPr>
              <w:t>C</w:t>
            </w:r>
            <w:r w:rsidR="00636D23" w:rsidRPr="00105E76">
              <w:rPr>
                <w:rFonts w:hint="eastAsia"/>
                <w:sz w:val="18"/>
                <w:szCs w:val="18"/>
              </w:rPr>
              <w:t>③④）</w:t>
            </w:r>
          </w:p>
          <w:p w:rsidR="00FC52E2" w:rsidRPr="00105E76" w:rsidRDefault="00FC52E2" w:rsidP="00FC52E2">
            <w:pPr>
              <w:snapToGrid w:val="0"/>
              <w:jc w:val="left"/>
              <w:rPr>
                <w:sz w:val="18"/>
                <w:szCs w:val="18"/>
              </w:rPr>
            </w:pPr>
          </w:p>
          <w:p w:rsidR="00FC52E2" w:rsidRPr="00105E76" w:rsidRDefault="00FC52E2" w:rsidP="00FC52E2">
            <w:pPr>
              <w:snapToGrid w:val="0"/>
              <w:jc w:val="left"/>
              <w:rPr>
                <w:sz w:val="18"/>
                <w:szCs w:val="18"/>
              </w:rPr>
            </w:pPr>
          </w:p>
        </w:tc>
        <w:tc>
          <w:tcPr>
            <w:tcW w:w="2268" w:type="dxa"/>
            <w:gridSpan w:val="2"/>
            <w:tcBorders>
              <w:right w:val="dashed" w:sz="4" w:space="0" w:color="auto"/>
            </w:tcBorders>
          </w:tcPr>
          <w:p w:rsidR="00FC52E2" w:rsidRPr="00105E76" w:rsidRDefault="00FC52E2" w:rsidP="00FC52E2">
            <w:pPr>
              <w:snapToGrid w:val="0"/>
              <w:rPr>
                <w:sz w:val="18"/>
                <w:szCs w:val="18"/>
              </w:rPr>
            </w:pPr>
            <w:r w:rsidRPr="00105E76">
              <w:rPr>
                <w:rFonts w:hint="eastAsia"/>
                <w:sz w:val="18"/>
                <w:szCs w:val="18"/>
              </w:rPr>
              <w:t>【課題の設定】</w:t>
            </w:r>
          </w:p>
          <w:p w:rsidR="00FC52E2" w:rsidRPr="00105E76" w:rsidRDefault="004A43D6" w:rsidP="00FC52E2">
            <w:pPr>
              <w:snapToGrid w:val="0"/>
              <w:rPr>
                <w:sz w:val="18"/>
                <w:szCs w:val="18"/>
              </w:rPr>
            </w:pPr>
            <w:r w:rsidRPr="00105E76">
              <w:rPr>
                <w:rFonts w:hint="eastAsia"/>
                <w:sz w:val="18"/>
                <w:szCs w:val="18"/>
              </w:rPr>
              <w:t>○</w:t>
            </w:r>
            <w:r w:rsidR="00310042" w:rsidRPr="00105E76">
              <w:rPr>
                <w:rFonts w:hint="eastAsia"/>
                <w:sz w:val="18"/>
                <w:szCs w:val="18"/>
              </w:rPr>
              <w:t>自分たちが考えた解決策</w:t>
            </w:r>
            <w:r w:rsidR="00EE36A3" w:rsidRPr="00105E76">
              <w:rPr>
                <w:rFonts w:hint="eastAsia"/>
                <w:sz w:val="18"/>
                <w:szCs w:val="18"/>
              </w:rPr>
              <w:t>，</w:t>
            </w:r>
            <w:r w:rsidR="00310042" w:rsidRPr="00105E76">
              <w:rPr>
                <w:rFonts w:hint="eastAsia"/>
                <w:sz w:val="18"/>
                <w:szCs w:val="18"/>
              </w:rPr>
              <w:t>アイディアを実行するために必要なことは何かを明らかにする。</w:t>
            </w:r>
          </w:p>
          <w:p w:rsidR="006861A6" w:rsidRPr="00105E76" w:rsidRDefault="006861A6" w:rsidP="00FC52E2">
            <w:pPr>
              <w:snapToGrid w:val="0"/>
              <w:rPr>
                <w:sz w:val="18"/>
                <w:szCs w:val="18"/>
              </w:rPr>
            </w:pPr>
          </w:p>
          <w:p w:rsidR="00FC52E2" w:rsidRPr="00105E76" w:rsidRDefault="00FC52E2" w:rsidP="00FC52E2">
            <w:pPr>
              <w:snapToGrid w:val="0"/>
              <w:rPr>
                <w:sz w:val="18"/>
                <w:szCs w:val="18"/>
              </w:rPr>
            </w:pPr>
            <w:r w:rsidRPr="00105E76">
              <w:rPr>
                <w:rFonts w:hint="eastAsia"/>
                <w:sz w:val="18"/>
                <w:szCs w:val="18"/>
              </w:rPr>
              <w:t>【情報の収集】</w:t>
            </w:r>
          </w:p>
          <w:p w:rsidR="00310042" w:rsidRPr="00105E76" w:rsidRDefault="004A43D6" w:rsidP="00310042">
            <w:pPr>
              <w:snapToGrid w:val="0"/>
              <w:rPr>
                <w:sz w:val="18"/>
                <w:szCs w:val="18"/>
              </w:rPr>
            </w:pPr>
            <w:r w:rsidRPr="00105E76">
              <w:rPr>
                <w:rFonts w:hint="eastAsia"/>
                <w:sz w:val="18"/>
                <w:szCs w:val="18"/>
              </w:rPr>
              <w:t>○関係課や</w:t>
            </w:r>
            <w:r w:rsidR="00310042" w:rsidRPr="00105E76">
              <w:rPr>
                <w:rFonts w:hint="eastAsia"/>
                <w:sz w:val="18"/>
                <w:szCs w:val="18"/>
              </w:rPr>
              <w:t>関係者と連携して解決に向けたアイディアを収集しまとめる。</w:t>
            </w:r>
          </w:p>
          <w:p w:rsidR="006861A6" w:rsidRPr="00105E76" w:rsidRDefault="006861A6" w:rsidP="00310042">
            <w:pPr>
              <w:snapToGrid w:val="0"/>
              <w:rPr>
                <w:sz w:val="18"/>
                <w:szCs w:val="18"/>
              </w:rPr>
            </w:pPr>
          </w:p>
          <w:p w:rsidR="00FC52E2" w:rsidRPr="00105E76" w:rsidRDefault="00FC52E2" w:rsidP="00FC52E2">
            <w:pPr>
              <w:snapToGrid w:val="0"/>
              <w:rPr>
                <w:sz w:val="18"/>
                <w:szCs w:val="18"/>
              </w:rPr>
            </w:pPr>
            <w:r w:rsidRPr="00105E76">
              <w:rPr>
                <w:rFonts w:hint="eastAsia"/>
                <w:sz w:val="18"/>
                <w:szCs w:val="18"/>
              </w:rPr>
              <w:t>【整理</w:t>
            </w:r>
            <w:r w:rsidR="004A43D6" w:rsidRPr="00105E76">
              <w:rPr>
                <w:rFonts w:hint="eastAsia"/>
                <w:sz w:val="18"/>
                <w:szCs w:val="18"/>
              </w:rPr>
              <w:t>・</w:t>
            </w:r>
            <w:r w:rsidRPr="00105E76">
              <w:rPr>
                <w:rFonts w:hint="eastAsia"/>
                <w:sz w:val="18"/>
                <w:szCs w:val="18"/>
              </w:rPr>
              <w:t>分析】</w:t>
            </w:r>
          </w:p>
          <w:p w:rsidR="00310042" w:rsidRPr="00105E76" w:rsidRDefault="004A43D6" w:rsidP="00310042">
            <w:pPr>
              <w:snapToGrid w:val="0"/>
              <w:rPr>
                <w:sz w:val="18"/>
                <w:szCs w:val="18"/>
              </w:rPr>
            </w:pPr>
            <w:r w:rsidRPr="00105E76">
              <w:rPr>
                <w:rFonts w:hint="eastAsia"/>
                <w:sz w:val="18"/>
                <w:szCs w:val="18"/>
              </w:rPr>
              <w:t>○</w:t>
            </w:r>
            <w:r w:rsidR="00310042" w:rsidRPr="00105E76">
              <w:rPr>
                <w:rFonts w:hint="eastAsia"/>
                <w:sz w:val="18"/>
                <w:szCs w:val="18"/>
              </w:rPr>
              <w:t>実際に活動してみた際の成果と課題を</w:t>
            </w:r>
            <w:r w:rsidRPr="00105E76">
              <w:rPr>
                <w:rFonts w:hint="eastAsia"/>
                <w:sz w:val="18"/>
                <w:szCs w:val="18"/>
                <w:u w:val="wave"/>
              </w:rPr>
              <w:t>P&amp;S</w:t>
            </w:r>
            <w:r w:rsidRPr="00105E76">
              <w:rPr>
                <w:rFonts w:hint="eastAsia"/>
                <w:sz w:val="18"/>
                <w:szCs w:val="18"/>
                <w:u w:val="wave"/>
              </w:rPr>
              <w:t>シート</w:t>
            </w:r>
            <w:r w:rsidRPr="00105E76">
              <w:rPr>
                <w:rFonts w:hint="eastAsia"/>
                <w:sz w:val="18"/>
                <w:szCs w:val="18"/>
              </w:rPr>
              <w:t>で</w:t>
            </w:r>
            <w:r w:rsidR="00310042" w:rsidRPr="00105E76">
              <w:rPr>
                <w:rFonts w:hint="eastAsia"/>
                <w:sz w:val="18"/>
                <w:szCs w:val="18"/>
              </w:rPr>
              <w:t>分析し</w:t>
            </w:r>
            <w:r w:rsidR="00EE36A3" w:rsidRPr="00105E76">
              <w:rPr>
                <w:rFonts w:hint="eastAsia"/>
                <w:sz w:val="18"/>
                <w:szCs w:val="18"/>
              </w:rPr>
              <w:t>，</w:t>
            </w:r>
            <w:r w:rsidR="00310042" w:rsidRPr="00105E76">
              <w:rPr>
                <w:rFonts w:hint="eastAsia"/>
                <w:sz w:val="18"/>
                <w:szCs w:val="18"/>
              </w:rPr>
              <w:t>２回目の計画を考える。</w:t>
            </w:r>
          </w:p>
          <w:p w:rsidR="00310042" w:rsidRPr="00105E76" w:rsidRDefault="004A43D6" w:rsidP="00310042">
            <w:pPr>
              <w:snapToGrid w:val="0"/>
              <w:rPr>
                <w:sz w:val="18"/>
                <w:szCs w:val="18"/>
              </w:rPr>
            </w:pPr>
            <w:r w:rsidRPr="00105E76">
              <w:rPr>
                <w:rFonts w:hint="eastAsia"/>
                <w:sz w:val="18"/>
                <w:szCs w:val="18"/>
              </w:rPr>
              <w:t>○</w:t>
            </w:r>
            <w:r w:rsidR="00310042" w:rsidRPr="00105E76">
              <w:rPr>
                <w:rFonts w:hint="eastAsia"/>
                <w:sz w:val="18"/>
                <w:szCs w:val="18"/>
              </w:rPr>
              <w:t>これまでに考えたり取り組んできたりしたことの成果と課題を明確にし</w:t>
            </w:r>
            <w:r w:rsidR="00EE36A3" w:rsidRPr="00105E76">
              <w:rPr>
                <w:rFonts w:hint="eastAsia"/>
                <w:sz w:val="18"/>
                <w:szCs w:val="18"/>
              </w:rPr>
              <w:t>，</w:t>
            </w:r>
            <w:r w:rsidR="00310042" w:rsidRPr="00105E76">
              <w:rPr>
                <w:rFonts w:hint="eastAsia"/>
                <w:sz w:val="18"/>
                <w:szCs w:val="18"/>
              </w:rPr>
              <w:t>発信する内容と方法を考える。（相手意識</w:t>
            </w:r>
            <w:r w:rsidR="00EE36A3" w:rsidRPr="00105E76">
              <w:rPr>
                <w:rFonts w:hint="eastAsia"/>
                <w:sz w:val="18"/>
                <w:szCs w:val="18"/>
              </w:rPr>
              <w:t>，</w:t>
            </w:r>
            <w:r w:rsidR="00310042" w:rsidRPr="00105E76">
              <w:rPr>
                <w:rFonts w:hint="eastAsia"/>
                <w:sz w:val="18"/>
                <w:szCs w:val="18"/>
              </w:rPr>
              <w:t>目的意識）</w:t>
            </w:r>
          </w:p>
          <w:p w:rsidR="006861A6" w:rsidRPr="00105E76" w:rsidRDefault="006861A6" w:rsidP="00310042">
            <w:pPr>
              <w:snapToGrid w:val="0"/>
              <w:rPr>
                <w:sz w:val="18"/>
                <w:szCs w:val="18"/>
              </w:rPr>
            </w:pPr>
          </w:p>
          <w:p w:rsidR="00FC52E2" w:rsidRPr="00105E76" w:rsidRDefault="00FC52E2" w:rsidP="00FC52E2">
            <w:pPr>
              <w:snapToGrid w:val="0"/>
              <w:rPr>
                <w:sz w:val="18"/>
                <w:szCs w:val="18"/>
              </w:rPr>
            </w:pPr>
            <w:r w:rsidRPr="00105E76">
              <w:rPr>
                <w:rFonts w:hint="eastAsia"/>
                <w:sz w:val="18"/>
                <w:szCs w:val="18"/>
              </w:rPr>
              <w:t>【まとめ</w:t>
            </w:r>
            <w:r w:rsidR="004A43D6" w:rsidRPr="00105E76">
              <w:rPr>
                <w:rFonts w:hint="eastAsia"/>
                <w:sz w:val="18"/>
                <w:szCs w:val="18"/>
              </w:rPr>
              <w:t>・</w:t>
            </w:r>
            <w:r w:rsidRPr="00105E76">
              <w:rPr>
                <w:rFonts w:hint="eastAsia"/>
                <w:sz w:val="18"/>
                <w:szCs w:val="18"/>
              </w:rPr>
              <w:t>表現】</w:t>
            </w:r>
          </w:p>
          <w:p w:rsidR="00310042" w:rsidRPr="00105E76" w:rsidRDefault="004A43D6" w:rsidP="00310042">
            <w:pPr>
              <w:snapToGrid w:val="0"/>
              <w:rPr>
                <w:sz w:val="18"/>
                <w:szCs w:val="18"/>
              </w:rPr>
            </w:pPr>
            <w:r w:rsidRPr="00105E76">
              <w:rPr>
                <w:rFonts w:hint="eastAsia"/>
                <w:sz w:val="18"/>
                <w:szCs w:val="18"/>
              </w:rPr>
              <w:t>○</w:t>
            </w:r>
            <w:r w:rsidR="00310042" w:rsidRPr="00105E76">
              <w:rPr>
                <w:rFonts w:hint="eastAsia"/>
                <w:sz w:val="18"/>
                <w:szCs w:val="18"/>
              </w:rPr>
              <w:t>これまでに考えたり取り組んできたりしたことをまとめて発信する。（中学生サミット）</w:t>
            </w:r>
          </w:p>
          <w:p w:rsidR="00FC52E2" w:rsidRPr="00105E76" w:rsidRDefault="004A43D6" w:rsidP="00FC52E2">
            <w:pPr>
              <w:snapToGrid w:val="0"/>
              <w:rPr>
                <w:sz w:val="18"/>
                <w:szCs w:val="18"/>
              </w:rPr>
            </w:pPr>
            <w:r w:rsidRPr="00105E76">
              <w:rPr>
                <w:rFonts w:hint="eastAsia"/>
                <w:sz w:val="18"/>
                <w:szCs w:val="18"/>
              </w:rPr>
              <w:t>○</w:t>
            </w:r>
            <w:r w:rsidR="00310042" w:rsidRPr="00105E76">
              <w:rPr>
                <w:rFonts w:hint="eastAsia"/>
                <w:sz w:val="18"/>
                <w:szCs w:val="18"/>
              </w:rPr>
              <w:t>近隣の学校等で合同発表会を行う。</w:t>
            </w:r>
          </w:p>
        </w:tc>
        <w:tc>
          <w:tcPr>
            <w:tcW w:w="2327" w:type="dxa"/>
            <w:gridSpan w:val="2"/>
            <w:tcBorders>
              <w:left w:val="dashed" w:sz="4" w:space="0" w:color="auto"/>
            </w:tcBorders>
          </w:tcPr>
          <w:p w:rsidR="00FC52E2" w:rsidRPr="00105E76" w:rsidRDefault="00FC52E2" w:rsidP="00FC52E2">
            <w:pPr>
              <w:snapToGrid w:val="0"/>
              <w:jc w:val="left"/>
              <w:rPr>
                <w:sz w:val="18"/>
                <w:szCs w:val="18"/>
              </w:rPr>
            </w:pPr>
          </w:p>
          <w:p w:rsidR="00FC52E2" w:rsidRPr="00105E76" w:rsidRDefault="00923B70" w:rsidP="00FC52E2">
            <w:pPr>
              <w:snapToGrid w:val="0"/>
              <w:jc w:val="left"/>
              <w:rPr>
                <w:sz w:val="18"/>
                <w:szCs w:val="18"/>
              </w:rPr>
            </w:pPr>
            <w:r w:rsidRPr="00105E76">
              <w:rPr>
                <w:rFonts w:hint="eastAsia"/>
                <w:sz w:val="18"/>
                <w:szCs w:val="18"/>
              </w:rPr>
              <w:t>検証方法を考え</w:t>
            </w:r>
            <w:r w:rsidR="00EE36A3" w:rsidRPr="00105E76">
              <w:rPr>
                <w:rFonts w:hint="eastAsia"/>
                <w:sz w:val="18"/>
                <w:szCs w:val="18"/>
              </w:rPr>
              <w:t>，</w:t>
            </w:r>
            <w:r w:rsidRPr="00105E76">
              <w:rPr>
                <w:rFonts w:hint="eastAsia"/>
                <w:sz w:val="18"/>
                <w:szCs w:val="18"/>
              </w:rPr>
              <w:t>計画を立案する。</w:t>
            </w:r>
          </w:p>
          <w:p w:rsidR="00FC52E2" w:rsidRPr="00105E76" w:rsidRDefault="00636D23" w:rsidP="00FC52E2">
            <w:pPr>
              <w:snapToGrid w:val="0"/>
              <w:jc w:val="left"/>
              <w:rPr>
                <w:sz w:val="18"/>
                <w:szCs w:val="18"/>
              </w:rPr>
            </w:pPr>
            <w:r w:rsidRPr="00105E76">
              <w:rPr>
                <w:rFonts w:hint="eastAsia"/>
                <w:sz w:val="18"/>
                <w:szCs w:val="18"/>
              </w:rPr>
              <w:t>（</w:t>
            </w:r>
            <w:r w:rsidRPr="00105E76">
              <w:rPr>
                <w:rFonts w:hint="eastAsia"/>
                <w:sz w:val="18"/>
                <w:szCs w:val="18"/>
              </w:rPr>
              <w:t>B</w:t>
            </w:r>
            <w:r w:rsidRPr="00105E76">
              <w:rPr>
                <w:rFonts w:hint="eastAsia"/>
                <w:sz w:val="18"/>
                <w:szCs w:val="18"/>
              </w:rPr>
              <w:t>①）</w:t>
            </w:r>
          </w:p>
          <w:p w:rsidR="00FC52E2" w:rsidRPr="00105E76" w:rsidRDefault="00FC52E2" w:rsidP="00FC52E2">
            <w:pPr>
              <w:snapToGrid w:val="0"/>
              <w:jc w:val="left"/>
              <w:rPr>
                <w:sz w:val="18"/>
                <w:szCs w:val="18"/>
              </w:rPr>
            </w:pPr>
          </w:p>
          <w:p w:rsidR="00923B70" w:rsidRPr="00105E76" w:rsidRDefault="00923B70" w:rsidP="00FC52E2">
            <w:pPr>
              <w:snapToGrid w:val="0"/>
              <w:jc w:val="left"/>
              <w:rPr>
                <w:sz w:val="18"/>
                <w:szCs w:val="18"/>
              </w:rPr>
            </w:pPr>
          </w:p>
          <w:p w:rsidR="00FC52E2" w:rsidRPr="00105E76" w:rsidRDefault="00923B70" w:rsidP="00FC52E2">
            <w:pPr>
              <w:snapToGrid w:val="0"/>
              <w:jc w:val="left"/>
              <w:rPr>
                <w:sz w:val="18"/>
                <w:szCs w:val="18"/>
              </w:rPr>
            </w:pPr>
            <w:r w:rsidRPr="00105E76">
              <w:rPr>
                <w:rFonts w:hint="eastAsia"/>
                <w:sz w:val="18"/>
                <w:szCs w:val="18"/>
              </w:rPr>
              <w:t>必要な情報を収集し</w:t>
            </w:r>
            <w:r w:rsidR="00EE36A3" w:rsidRPr="00105E76">
              <w:rPr>
                <w:rFonts w:hint="eastAsia"/>
                <w:sz w:val="18"/>
                <w:szCs w:val="18"/>
              </w:rPr>
              <w:t>，</w:t>
            </w:r>
            <w:r w:rsidRPr="00105E76">
              <w:rPr>
                <w:rFonts w:hint="eastAsia"/>
                <w:sz w:val="18"/>
                <w:szCs w:val="18"/>
              </w:rPr>
              <w:t>視点を決めて分析する。</w:t>
            </w:r>
            <w:r w:rsidR="00636D23" w:rsidRPr="00105E76">
              <w:rPr>
                <w:rFonts w:hint="eastAsia"/>
                <w:sz w:val="18"/>
                <w:szCs w:val="18"/>
              </w:rPr>
              <w:t>（</w:t>
            </w:r>
            <w:r w:rsidR="00636D23" w:rsidRPr="00105E76">
              <w:rPr>
                <w:rFonts w:hint="eastAsia"/>
                <w:sz w:val="18"/>
                <w:szCs w:val="18"/>
              </w:rPr>
              <w:t>B</w:t>
            </w:r>
            <w:r w:rsidR="00636D23" w:rsidRPr="00105E76">
              <w:rPr>
                <w:rFonts w:hint="eastAsia"/>
                <w:sz w:val="18"/>
                <w:szCs w:val="18"/>
              </w:rPr>
              <w:t>②③）</w:t>
            </w:r>
          </w:p>
          <w:p w:rsidR="00FC52E2" w:rsidRPr="00105E76" w:rsidRDefault="00FC52E2" w:rsidP="00FC52E2">
            <w:pPr>
              <w:snapToGrid w:val="0"/>
              <w:jc w:val="left"/>
              <w:rPr>
                <w:sz w:val="18"/>
                <w:szCs w:val="18"/>
              </w:rPr>
            </w:pPr>
          </w:p>
          <w:p w:rsidR="00FC52E2" w:rsidRPr="00105E76" w:rsidRDefault="00FC52E2" w:rsidP="00FC52E2">
            <w:pPr>
              <w:snapToGrid w:val="0"/>
              <w:jc w:val="left"/>
              <w:rPr>
                <w:sz w:val="18"/>
                <w:szCs w:val="18"/>
              </w:rPr>
            </w:pPr>
          </w:p>
          <w:p w:rsidR="00FC52E2" w:rsidRPr="00105E76" w:rsidRDefault="00FC52E2" w:rsidP="00FC52E2">
            <w:pPr>
              <w:snapToGrid w:val="0"/>
              <w:jc w:val="left"/>
              <w:rPr>
                <w:sz w:val="18"/>
                <w:szCs w:val="18"/>
              </w:rPr>
            </w:pPr>
          </w:p>
          <w:p w:rsidR="00FC52E2" w:rsidRPr="00105E76" w:rsidRDefault="00FC52E2" w:rsidP="00FC52E2">
            <w:pPr>
              <w:snapToGrid w:val="0"/>
              <w:jc w:val="left"/>
              <w:rPr>
                <w:sz w:val="18"/>
                <w:szCs w:val="18"/>
              </w:rPr>
            </w:pPr>
          </w:p>
          <w:p w:rsidR="009D24FD" w:rsidRPr="00105E76" w:rsidRDefault="009D24FD" w:rsidP="009D24FD">
            <w:pPr>
              <w:snapToGrid w:val="0"/>
              <w:jc w:val="left"/>
              <w:rPr>
                <w:sz w:val="18"/>
                <w:szCs w:val="18"/>
              </w:rPr>
            </w:pPr>
            <w:r w:rsidRPr="00105E76">
              <w:rPr>
                <w:rFonts w:hint="eastAsia"/>
                <w:sz w:val="18"/>
                <w:szCs w:val="18"/>
              </w:rPr>
              <w:t>視点を決めて多様な情報を分析する</w:t>
            </w:r>
          </w:p>
          <w:p w:rsidR="009D24FD" w:rsidRPr="00105E76" w:rsidRDefault="009D24FD" w:rsidP="009D24FD">
            <w:pPr>
              <w:snapToGrid w:val="0"/>
              <w:jc w:val="left"/>
              <w:rPr>
                <w:sz w:val="18"/>
                <w:szCs w:val="18"/>
              </w:rPr>
            </w:pPr>
            <w:r w:rsidRPr="00105E76">
              <w:rPr>
                <w:rFonts w:hint="eastAsia"/>
                <w:sz w:val="18"/>
                <w:szCs w:val="18"/>
              </w:rPr>
              <w:t>（</w:t>
            </w:r>
            <w:r w:rsidRPr="00105E76">
              <w:rPr>
                <w:rFonts w:hint="eastAsia"/>
                <w:sz w:val="18"/>
                <w:szCs w:val="18"/>
              </w:rPr>
              <w:t>B</w:t>
            </w:r>
            <w:r w:rsidRPr="00105E76">
              <w:rPr>
                <w:rFonts w:hint="eastAsia"/>
                <w:sz w:val="18"/>
                <w:szCs w:val="18"/>
              </w:rPr>
              <w:t>③）</w:t>
            </w:r>
          </w:p>
          <w:p w:rsidR="009D24FD" w:rsidRDefault="009D24FD" w:rsidP="00FC52E2">
            <w:pPr>
              <w:snapToGrid w:val="0"/>
              <w:jc w:val="left"/>
              <w:rPr>
                <w:rFonts w:hint="eastAsia"/>
                <w:sz w:val="18"/>
                <w:szCs w:val="18"/>
              </w:rPr>
            </w:pPr>
          </w:p>
          <w:p w:rsidR="009D24FD" w:rsidRDefault="009D24FD" w:rsidP="00FC52E2">
            <w:pPr>
              <w:snapToGrid w:val="0"/>
              <w:jc w:val="left"/>
              <w:rPr>
                <w:rFonts w:hint="eastAsia"/>
                <w:sz w:val="18"/>
                <w:szCs w:val="18"/>
              </w:rPr>
            </w:pPr>
          </w:p>
          <w:p w:rsidR="009D24FD" w:rsidRDefault="009D24FD" w:rsidP="00FC52E2">
            <w:pPr>
              <w:snapToGrid w:val="0"/>
              <w:jc w:val="left"/>
              <w:rPr>
                <w:rFonts w:hint="eastAsia"/>
                <w:sz w:val="18"/>
                <w:szCs w:val="18"/>
              </w:rPr>
            </w:pPr>
          </w:p>
          <w:p w:rsidR="009D24FD" w:rsidRDefault="009D24FD" w:rsidP="00FC52E2">
            <w:pPr>
              <w:snapToGrid w:val="0"/>
              <w:jc w:val="left"/>
              <w:rPr>
                <w:rFonts w:hint="eastAsia"/>
                <w:sz w:val="18"/>
                <w:szCs w:val="18"/>
              </w:rPr>
            </w:pPr>
          </w:p>
          <w:p w:rsidR="009D24FD" w:rsidRDefault="009D24FD" w:rsidP="00FC52E2">
            <w:pPr>
              <w:snapToGrid w:val="0"/>
              <w:jc w:val="left"/>
              <w:rPr>
                <w:rFonts w:hint="eastAsia"/>
                <w:sz w:val="18"/>
                <w:szCs w:val="18"/>
              </w:rPr>
            </w:pPr>
          </w:p>
          <w:p w:rsidR="009D24FD" w:rsidRDefault="009D24FD" w:rsidP="00FC52E2">
            <w:pPr>
              <w:snapToGrid w:val="0"/>
              <w:jc w:val="left"/>
              <w:rPr>
                <w:rFonts w:hint="eastAsia"/>
                <w:sz w:val="18"/>
                <w:szCs w:val="18"/>
              </w:rPr>
            </w:pPr>
          </w:p>
          <w:p w:rsidR="009D24FD" w:rsidRDefault="009D24FD" w:rsidP="00FC52E2">
            <w:pPr>
              <w:snapToGrid w:val="0"/>
              <w:jc w:val="left"/>
              <w:rPr>
                <w:rFonts w:hint="eastAsia"/>
                <w:sz w:val="18"/>
                <w:szCs w:val="18"/>
              </w:rPr>
            </w:pPr>
          </w:p>
          <w:p w:rsidR="009D24FD" w:rsidRDefault="009D24FD" w:rsidP="00FC52E2">
            <w:pPr>
              <w:snapToGrid w:val="0"/>
              <w:jc w:val="left"/>
              <w:rPr>
                <w:rFonts w:hint="eastAsia"/>
                <w:sz w:val="18"/>
                <w:szCs w:val="18"/>
              </w:rPr>
            </w:pPr>
          </w:p>
          <w:p w:rsidR="00902CDD" w:rsidRPr="00105E76" w:rsidRDefault="00902CDD" w:rsidP="00FC52E2">
            <w:pPr>
              <w:snapToGrid w:val="0"/>
              <w:jc w:val="left"/>
              <w:rPr>
                <w:sz w:val="18"/>
                <w:szCs w:val="18"/>
              </w:rPr>
            </w:pPr>
            <w:r w:rsidRPr="00105E76">
              <w:rPr>
                <w:rFonts w:hint="eastAsia"/>
                <w:sz w:val="18"/>
                <w:szCs w:val="18"/>
              </w:rPr>
              <w:t>相手や目的，意図に応じて論理的に表現している。</w:t>
            </w:r>
            <w:r w:rsidR="00636D23" w:rsidRPr="00105E76">
              <w:rPr>
                <w:rFonts w:hint="eastAsia"/>
                <w:sz w:val="18"/>
                <w:szCs w:val="18"/>
              </w:rPr>
              <w:t>（</w:t>
            </w:r>
            <w:r w:rsidR="00636D23" w:rsidRPr="00105E76">
              <w:rPr>
                <w:rFonts w:hint="eastAsia"/>
                <w:sz w:val="18"/>
                <w:szCs w:val="18"/>
              </w:rPr>
              <w:t>B</w:t>
            </w:r>
            <w:r w:rsidR="00636D23" w:rsidRPr="00105E76">
              <w:rPr>
                <w:rFonts w:hint="eastAsia"/>
                <w:sz w:val="18"/>
                <w:szCs w:val="18"/>
              </w:rPr>
              <w:t>④）</w:t>
            </w:r>
          </w:p>
          <w:p w:rsidR="00902CDD" w:rsidRPr="00105E76" w:rsidRDefault="00636D23" w:rsidP="00FC52E2">
            <w:pPr>
              <w:snapToGrid w:val="0"/>
              <w:jc w:val="left"/>
              <w:rPr>
                <w:sz w:val="18"/>
                <w:szCs w:val="18"/>
              </w:rPr>
            </w:pPr>
            <w:r w:rsidRPr="00105E76">
              <w:rPr>
                <w:rFonts w:hint="eastAsia"/>
                <w:sz w:val="18"/>
                <w:szCs w:val="18"/>
              </w:rPr>
              <w:t>地域と自分との関わりがわかる。（</w:t>
            </w:r>
            <w:r w:rsidRPr="00105E76">
              <w:rPr>
                <w:rFonts w:hint="eastAsia"/>
                <w:sz w:val="18"/>
                <w:szCs w:val="18"/>
              </w:rPr>
              <w:t>A</w:t>
            </w:r>
            <w:r w:rsidRPr="00105E76">
              <w:rPr>
                <w:rFonts w:hint="eastAsia"/>
                <w:sz w:val="18"/>
                <w:szCs w:val="18"/>
              </w:rPr>
              <w:t>）</w:t>
            </w:r>
          </w:p>
          <w:p w:rsidR="00636D23" w:rsidRPr="00105E76" w:rsidRDefault="00636D23" w:rsidP="00FC52E2">
            <w:pPr>
              <w:snapToGrid w:val="0"/>
              <w:jc w:val="left"/>
              <w:rPr>
                <w:sz w:val="18"/>
                <w:szCs w:val="18"/>
              </w:rPr>
            </w:pPr>
            <w:r w:rsidRPr="00105E76">
              <w:rPr>
                <w:rFonts w:hint="eastAsia"/>
                <w:sz w:val="18"/>
                <w:szCs w:val="18"/>
              </w:rPr>
              <w:t>積極的に地域の活動に参画しようとする。（</w:t>
            </w:r>
            <w:r w:rsidRPr="00105E76">
              <w:rPr>
                <w:rFonts w:hint="eastAsia"/>
                <w:sz w:val="18"/>
                <w:szCs w:val="18"/>
              </w:rPr>
              <w:t>C</w:t>
            </w:r>
            <w:r w:rsidRPr="00105E76">
              <w:rPr>
                <w:rFonts w:hint="eastAsia"/>
                <w:sz w:val="18"/>
                <w:szCs w:val="18"/>
              </w:rPr>
              <w:t>⑤）</w:t>
            </w:r>
          </w:p>
        </w:tc>
      </w:tr>
      <w:tr w:rsidR="009D24FD" w:rsidTr="00D94360">
        <w:trPr>
          <w:trHeight w:val="443"/>
        </w:trPr>
        <w:tc>
          <w:tcPr>
            <w:tcW w:w="817" w:type="dxa"/>
          </w:tcPr>
          <w:p w:rsidR="009D24FD" w:rsidRPr="00105E76" w:rsidRDefault="009D24FD">
            <w:pPr>
              <w:rPr>
                <w:sz w:val="18"/>
                <w:szCs w:val="18"/>
              </w:rPr>
            </w:pPr>
            <w:r>
              <w:rPr>
                <w:rFonts w:hint="eastAsia"/>
                <w:sz w:val="18"/>
                <w:szCs w:val="18"/>
              </w:rPr>
              <w:t>各教科等との関連</w:t>
            </w:r>
          </w:p>
        </w:tc>
        <w:tc>
          <w:tcPr>
            <w:tcW w:w="4820" w:type="dxa"/>
            <w:gridSpan w:val="5"/>
          </w:tcPr>
          <w:p w:rsidR="009D24FD" w:rsidRDefault="00080811" w:rsidP="00FC52E2">
            <w:pPr>
              <w:snapToGrid w:val="0"/>
              <w:jc w:val="left"/>
              <w:rPr>
                <w:rFonts w:hint="eastAsia"/>
                <w:sz w:val="18"/>
                <w:szCs w:val="18"/>
              </w:rPr>
            </w:pPr>
            <w:r>
              <w:rPr>
                <w:rFonts w:hint="eastAsia"/>
                <w:sz w:val="18"/>
                <w:szCs w:val="18"/>
              </w:rPr>
              <w:t>国語・・</w:t>
            </w:r>
          </w:p>
          <w:p w:rsidR="00080811" w:rsidRDefault="00080811" w:rsidP="00FC52E2">
            <w:pPr>
              <w:snapToGrid w:val="0"/>
              <w:jc w:val="left"/>
              <w:rPr>
                <w:rFonts w:hint="eastAsia"/>
                <w:sz w:val="18"/>
                <w:szCs w:val="18"/>
              </w:rPr>
            </w:pPr>
            <w:r>
              <w:rPr>
                <w:rFonts w:hint="eastAsia"/>
                <w:sz w:val="18"/>
                <w:szCs w:val="18"/>
              </w:rPr>
              <w:t>社会・・</w:t>
            </w:r>
          </w:p>
          <w:p w:rsidR="00080811" w:rsidRDefault="00080811" w:rsidP="00FC52E2">
            <w:pPr>
              <w:snapToGrid w:val="0"/>
              <w:jc w:val="left"/>
              <w:rPr>
                <w:rFonts w:hint="eastAsia"/>
                <w:sz w:val="18"/>
                <w:szCs w:val="18"/>
              </w:rPr>
            </w:pPr>
            <w:r>
              <w:rPr>
                <w:rFonts w:hint="eastAsia"/>
                <w:sz w:val="18"/>
                <w:szCs w:val="18"/>
              </w:rPr>
              <w:t>理科・・</w:t>
            </w:r>
          </w:p>
          <w:p w:rsidR="00080811" w:rsidRPr="00105E76" w:rsidRDefault="00080811" w:rsidP="00FC52E2">
            <w:pPr>
              <w:snapToGrid w:val="0"/>
              <w:jc w:val="left"/>
              <w:rPr>
                <w:sz w:val="18"/>
                <w:szCs w:val="18"/>
              </w:rPr>
            </w:pPr>
            <w:r>
              <w:rPr>
                <w:rFonts w:hint="eastAsia"/>
                <w:sz w:val="18"/>
                <w:szCs w:val="18"/>
              </w:rPr>
              <w:t>道徳・・</w:t>
            </w:r>
          </w:p>
        </w:tc>
        <w:tc>
          <w:tcPr>
            <w:tcW w:w="4536" w:type="dxa"/>
            <w:gridSpan w:val="4"/>
          </w:tcPr>
          <w:p w:rsidR="00080811" w:rsidRDefault="00080811" w:rsidP="00080811">
            <w:pPr>
              <w:snapToGrid w:val="0"/>
              <w:jc w:val="left"/>
              <w:rPr>
                <w:rFonts w:hint="eastAsia"/>
                <w:sz w:val="18"/>
                <w:szCs w:val="18"/>
              </w:rPr>
            </w:pPr>
            <w:r>
              <w:rPr>
                <w:rFonts w:hint="eastAsia"/>
                <w:sz w:val="18"/>
                <w:szCs w:val="18"/>
              </w:rPr>
              <w:t>国語・・</w:t>
            </w:r>
          </w:p>
          <w:p w:rsidR="00080811" w:rsidRDefault="00080811" w:rsidP="00080811">
            <w:pPr>
              <w:snapToGrid w:val="0"/>
              <w:jc w:val="left"/>
              <w:rPr>
                <w:rFonts w:hint="eastAsia"/>
                <w:sz w:val="18"/>
                <w:szCs w:val="18"/>
              </w:rPr>
            </w:pPr>
            <w:r>
              <w:rPr>
                <w:rFonts w:hint="eastAsia"/>
                <w:sz w:val="18"/>
                <w:szCs w:val="18"/>
              </w:rPr>
              <w:t>社会・・</w:t>
            </w:r>
          </w:p>
          <w:p w:rsidR="00080811" w:rsidRDefault="00080811" w:rsidP="00080811">
            <w:pPr>
              <w:snapToGrid w:val="0"/>
              <w:jc w:val="left"/>
              <w:rPr>
                <w:rFonts w:hint="eastAsia"/>
                <w:sz w:val="18"/>
                <w:szCs w:val="18"/>
              </w:rPr>
            </w:pPr>
            <w:r>
              <w:rPr>
                <w:rFonts w:hint="eastAsia"/>
                <w:sz w:val="18"/>
                <w:szCs w:val="18"/>
              </w:rPr>
              <w:t>理科・・</w:t>
            </w:r>
          </w:p>
          <w:p w:rsidR="009D24FD" w:rsidRPr="00105E76" w:rsidRDefault="00080811" w:rsidP="00080811">
            <w:pPr>
              <w:snapToGrid w:val="0"/>
              <w:jc w:val="left"/>
              <w:rPr>
                <w:sz w:val="18"/>
                <w:szCs w:val="18"/>
              </w:rPr>
            </w:pPr>
            <w:r>
              <w:rPr>
                <w:rFonts w:hint="eastAsia"/>
                <w:sz w:val="18"/>
                <w:szCs w:val="18"/>
              </w:rPr>
              <w:t>道徳・・</w:t>
            </w:r>
          </w:p>
        </w:tc>
        <w:tc>
          <w:tcPr>
            <w:tcW w:w="4595" w:type="dxa"/>
            <w:gridSpan w:val="4"/>
          </w:tcPr>
          <w:p w:rsidR="00080811" w:rsidRDefault="00080811" w:rsidP="00080811">
            <w:pPr>
              <w:snapToGrid w:val="0"/>
              <w:jc w:val="left"/>
              <w:rPr>
                <w:rFonts w:hint="eastAsia"/>
                <w:sz w:val="18"/>
                <w:szCs w:val="18"/>
              </w:rPr>
            </w:pPr>
            <w:r>
              <w:rPr>
                <w:rFonts w:hint="eastAsia"/>
                <w:sz w:val="18"/>
                <w:szCs w:val="18"/>
              </w:rPr>
              <w:t>国語・・</w:t>
            </w:r>
          </w:p>
          <w:p w:rsidR="00080811" w:rsidRDefault="00080811" w:rsidP="00080811">
            <w:pPr>
              <w:snapToGrid w:val="0"/>
              <w:jc w:val="left"/>
              <w:rPr>
                <w:rFonts w:hint="eastAsia"/>
                <w:sz w:val="18"/>
                <w:szCs w:val="18"/>
              </w:rPr>
            </w:pPr>
            <w:r>
              <w:rPr>
                <w:rFonts w:hint="eastAsia"/>
                <w:sz w:val="18"/>
                <w:szCs w:val="18"/>
              </w:rPr>
              <w:t>社会・・</w:t>
            </w:r>
          </w:p>
          <w:p w:rsidR="00080811" w:rsidRDefault="00080811" w:rsidP="00080811">
            <w:pPr>
              <w:snapToGrid w:val="0"/>
              <w:jc w:val="left"/>
              <w:rPr>
                <w:rFonts w:hint="eastAsia"/>
                <w:sz w:val="18"/>
                <w:szCs w:val="18"/>
              </w:rPr>
            </w:pPr>
            <w:r>
              <w:rPr>
                <w:rFonts w:hint="eastAsia"/>
                <w:sz w:val="18"/>
                <w:szCs w:val="18"/>
              </w:rPr>
              <w:t>理科・・</w:t>
            </w:r>
          </w:p>
          <w:p w:rsidR="009D24FD" w:rsidRPr="00105E76" w:rsidRDefault="00080811" w:rsidP="00080811">
            <w:pPr>
              <w:snapToGrid w:val="0"/>
              <w:jc w:val="left"/>
              <w:rPr>
                <w:sz w:val="18"/>
                <w:szCs w:val="18"/>
              </w:rPr>
            </w:pPr>
            <w:r>
              <w:rPr>
                <w:rFonts w:hint="eastAsia"/>
                <w:sz w:val="18"/>
                <w:szCs w:val="18"/>
              </w:rPr>
              <w:t>道徳・・</w:t>
            </w:r>
          </w:p>
        </w:tc>
      </w:tr>
    </w:tbl>
    <w:p w:rsidR="00751837" w:rsidRPr="0063754B" w:rsidRDefault="00105E76" w:rsidP="005A2335">
      <w:r w:rsidRPr="00105E76">
        <w:rPr>
          <w:rFonts w:hint="eastAsia"/>
          <w:noProof/>
          <w:sz w:val="18"/>
          <w:szCs w:val="18"/>
        </w:rPr>
        <mc:AlternateContent>
          <mc:Choice Requires="wps">
            <w:drawing>
              <wp:anchor distT="0" distB="0" distL="114300" distR="114300" simplePos="0" relativeHeight="251668480" behindDoc="0" locked="0" layoutInCell="1" allowOverlap="1" wp14:anchorId="35C1691F" wp14:editId="57EA8C59">
                <wp:simplePos x="0" y="0"/>
                <wp:positionH relativeFrom="column">
                  <wp:posOffset>1863090</wp:posOffset>
                </wp:positionH>
                <wp:positionV relativeFrom="paragraph">
                  <wp:posOffset>19685</wp:posOffset>
                </wp:positionV>
                <wp:extent cx="7273290" cy="46990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7273290" cy="46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2335" w:rsidRPr="00105E76" w:rsidRDefault="005A2335" w:rsidP="00105E76">
                            <w:pPr>
                              <w:snapToGrid w:val="0"/>
                              <w:rPr>
                                <w:sz w:val="16"/>
                              </w:rPr>
                            </w:pPr>
                            <w:r w:rsidRPr="00105E76">
                              <w:rPr>
                                <w:rFonts w:hint="eastAsia"/>
                                <w:sz w:val="16"/>
                              </w:rPr>
                              <w:t>A</w:t>
                            </w:r>
                            <w:r w:rsidRPr="00105E76">
                              <w:rPr>
                                <w:rFonts w:hint="eastAsia"/>
                                <w:sz w:val="16"/>
                              </w:rPr>
                              <w:t>：知識及び技能</w:t>
                            </w:r>
                          </w:p>
                          <w:p w:rsidR="005A2335" w:rsidRPr="00105E76" w:rsidRDefault="005A2335" w:rsidP="00105E76">
                            <w:pPr>
                              <w:snapToGrid w:val="0"/>
                              <w:rPr>
                                <w:sz w:val="16"/>
                              </w:rPr>
                            </w:pPr>
                            <w:r w:rsidRPr="00105E76">
                              <w:rPr>
                                <w:sz w:val="16"/>
                              </w:rPr>
                              <w:t>B</w:t>
                            </w:r>
                            <w:r w:rsidRPr="00105E76">
                              <w:rPr>
                                <w:rFonts w:hint="eastAsia"/>
                                <w:sz w:val="16"/>
                              </w:rPr>
                              <w:t>：思考力</w:t>
                            </w:r>
                            <w:r w:rsidR="00EE36A3" w:rsidRPr="00105E76">
                              <w:rPr>
                                <w:rFonts w:hint="eastAsia"/>
                                <w:sz w:val="16"/>
                              </w:rPr>
                              <w:t>，</w:t>
                            </w:r>
                            <w:r w:rsidRPr="00105E76">
                              <w:rPr>
                                <w:rFonts w:hint="eastAsia"/>
                                <w:sz w:val="16"/>
                              </w:rPr>
                              <w:t>判断力</w:t>
                            </w:r>
                            <w:r w:rsidR="00EE36A3" w:rsidRPr="00105E76">
                              <w:rPr>
                                <w:rFonts w:hint="eastAsia"/>
                                <w:sz w:val="16"/>
                              </w:rPr>
                              <w:t>，</w:t>
                            </w:r>
                            <w:r w:rsidRPr="00105E76">
                              <w:rPr>
                                <w:rFonts w:hint="eastAsia"/>
                                <w:sz w:val="16"/>
                              </w:rPr>
                              <w:t>表現力等　　①課題の設定　②情報の収集　③整理・分析　④まとめ・表現　⑤振り返り</w:t>
                            </w:r>
                          </w:p>
                          <w:p w:rsidR="005A2335" w:rsidRPr="00105E76" w:rsidRDefault="005A2335" w:rsidP="00105E76">
                            <w:pPr>
                              <w:snapToGrid w:val="0"/>
                              <w:rPr>
                                <w:sz w:val="16"/>
                              </w:rPr>
                            </w:pPr>
                            <w:r w:rsidRPr="00105E76">
                              <w:rPr>
                                <w:rFonts w:hint="eastAsia"/>
                                <w:sz w:val="16"/>
                              </w:rPr>
                              <w:t>C</w:t>
                            </w:r>
                            <w:r w:rsidRPr="00105E76">
                              <w:rPr>
                                <w:rFonts w:hint="eastAsia"/>
                                <w:sz w:val="16"/>
                              </w:rPr>
                              <w:t>：学びに向かう力</w:t>
                            </w:r>
                            <w:r w:rsidR="00EE36A3" w:rsidRPr="00105E76">
                              <w:rPr>
                                <w:rFonts w:hint="eastAsia"/>
                                <w:sz w:val="16"/>
                              </w:rPr>
                              <w:t>，</w:t>
                            </w:r>
                            <w:r w:rsidRPr="00105E76">
                              <w:rPr>
                                <w:rFonts w:hint="eastAsia"/>
                                <w:sz w:val="16"/>
                              </w:rPr>
                              <w:t>人間性等　　①主体性　②自己理解　③協働　④他者理解　⑤地域貢献</w:t>
                            </w:r>
                          </w:p>
                          <w:p w:rsidR="005A2335" w:rsidRPr="00105E76" w:rsidRDefault="005A2335">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46.7pt;margin-top:1.55pt;width:572.7pt;height: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" filled="f" stroked="f" strokeweight=".5pt">
                <v:textbox>
                  <w:txbxContent>
                    <w:p w:rsidR="005A2335" w:rsidRPr="00105E76" w:rsidRDefault="005A2335" w:rsidP="00105E76">
                      <w:pPr>
                        <w:snapToGrid w:val="0"/>
                        <w:rPr>
                          <w:sz w:val="16"/>
                        </w:rPr>
                      </w:pPr>
                      <w:r w:rsidRPr="00105E76">
                        <w:rPr>
                          <w:rFonts w:hint="eastAsia"/>
                          <w:sz w:val="16"/>
                        </w:rPr>
                        <w:t>A</w:t>
                      </w:r>
                      <w:r w:rsidRPr="00105E76">
                        <w:rPr>
                          <w:rFonts w:hint="eastAsia"/>
                          <w:sz w:val="16"/>
                        </w:rPr>
                        <w:t>：知識及び技能</w:t>
                      </w:r>
                    </w:p>
                    <w:p w:rsidR="005A2335" w:rsidRPr="00105E76" w:rsidRDefault="005A2335" w:rsidP="00105E76">
                      <w:pPr>
                        <w:snapToGrid w:val="0"/>
                        <w:rPr>
                          <w:sz w:val="16"/>
                        </w:rPr>
                      </w:pPr>
                      <w:r w:rsidRPr="00105E76">
                        <w:rPr>
                          <w:sz w:val="16"/>
                        </w:rPr>
                        <w:t>B</w:t>
                      </w:r>
                      <w:r w:rsidRPr="00105E76">
                        <w:rPr>
                          <w:rFonts w:hint="eastAsia"/>
                          <w:sz w:val="16"/>
                        </w:rPr>
                        <w:t>：思考力</w:t>
                      </w:r>
                      <w:r w:rsidR="00EE36A3" w:rsidRPr="00105E76">
                        <w:rPr>
                          <w:rFonts w:hint="eastAsia"/>
                          <w:sz w:val="16"/>
                        </w:rPr>
                        <w:t>，</w:t>
                      </w:r>
                      <w:r w:rsidRPr="00105E76">
                        <w:rPr>
                          <w:rFonts w:hint="eastAsia"/>
                          <w:sz w:val="16"/>
                        </w:rPr>
                        <w:t>判断力</w:t>
                      </w:r>
                      <w:r w:rsidR="00EE36A3" w:rsidRPr="00105E76">
                        <w:rPr>
                          <w:rFonts w:hint="eastAsia"/>
                          <w:sz w:val="16"/>
                        </w:rPr>
                        <w:t>，</w:t>
                      </w:r>
                      <w:r w:rsidRPr="00105E76">
                        <w:rPr>
                          <w:rFonts w:hint="eastAsia"/>
                          <w:sz w:val="16"/>
                        </w:rPr>
                        <w:t>表現力等　　①課題の設定　②情報の収集　③整理・分析　④まとめ・表現　⑤振り返り</w:t>
                      </w:r>
                    </w:p>
                    <w:p w:rsidR="005A2335" w:rsidRPr="00105E76" w:rsidRDefault="005A2335" w:rsidP="00105E76">
                      <w:pPr>
                        <w:snapToGrid w:val="0"/>
                        <w:rPr>
                          <w:sz w:val="16"/>
                        </w:rPr>
                      </w:pPr>
                      <w:r w:rsidRPr="00105E76">
                        <w:rPr>
                          <w:rFonts w:hint="eastAsia"/>
                          <w:sz w:val="16"/>
                        </w:rPr>
                        <w:t>C</w:t>
                      </w:r>
                      <w:r w:rsidRPr="00105E76">
                        <w:rPr>
                          <w:rFonts w:hint="eastAsia"/>
                          <w:sz w:val="16"/>
                        </w:rPr>
                        <w:t>：学びに向かう力</w:t>
                      </w:r>
                      <w:r w:rsidR="00EE36A3" w:rsidRPr="00105E76">
                        <w:rPr>
                          <w:rFonts w:hint="eastAsia"/>
                          <w:sz w:val="16"/>
                        </w:rPr>
                        <w:t>，</w:t>
                      </w:r>
                      <w:r w:rsidRPr="00105E76">
                        <w:rPr>
                          <w:rFonts w:hint="eastAsia"/>
                          <w:sz w:val="16"/>
                        </w:rPr>
                        <w:t>人間性等　　①主体性　②自己理解　③協働　④他者理解　⑤地域貢献</w:t>
                      </w:r>
                    </w:p>
                    <w:p w:rsidR="005A2335" w:rsidRPr="00105E76" w:rsidRDefault="005A2335">
                      <w:pPr>
                        <w:rPr>
                          <w:sz w:val="16"/>
                        </w:rPr>
                      </w:pPr>
                    </w:p>
                  </w:txbxContent>
                </v:textbox>
              </v:shape>
            </w:pict>
          </mc:Fallback>
        </mc:AlternateContent>
      </w:r>
      <w:r w:rsidR="005A2335">
        <w:rPr>
          <w:rFonts w:hint="eastAsia"/>
        </w:rPr>
        <w:t>※育成を目指す資質・能力</w:t>
      </w:r>
      <w:r w:rsidR="0063754B">
        <w:rPr>
          <w:rFonts w:hint="eastAsia"/>
        </w:rPr>
        <w:t>の</w:t>
      </w:r>
      <w:bookmarkStart w:id="0" w:name="_GoBack"/>
      <w:bookmarkEnd w:id="0"/>
      <w:r w:rsidR="0063754B">
        <w:rPr>
          <w:rFonts w:hint="eastAsia"/>
        </w:rPr>
        <w:t>例･･･</w:t>
      </w:r>
    </w:p>
    <w:sectPr w:rsidR="00751837" w:rsidRPr="0063754B" w:rsidSect="00A31F98">
      <w:pgSz w:w="16838" w:h="11906" w:orient="landscape"/>
      <w:pgMar w:top="567" w:right="1134" w:bottom="567" w:left="1134" w:header="851" w:footer="992" w:gutter="0"/>
      <w:cols w:space="425"/>
      <w:docGrid w:type="linesAndChars" w:linePitch="291" w:charSpace="-32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104" w:rsidRDefault="00CA7104" w:rsidP="005F6DE2">
      <w:r>
        <w:separator/>
      </w:r>
    </w:p>
  </w:endnote>
  <w:endnote w:type="continuationSeparator" w:id="0">
    <w:p w:rsidR="00CA7104" w:rsidRDefault="00CA7104" w:rsidP="005F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104" w:rsidRDefault="00CA7104" w:rsidP="005F6DE2">
      <w:r>
        <w:separator/>
      </w:r>
    </w:p>
  </w:footnote>
  <w:footnote w:type="continuationSeparator" w:id="0">
    <w:p w:rsidR="00CA7104" w:rsidRDefault="00CA7104" w:rsidP="005F6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dirty"/>
  <w:defaultTabStop w:val="840"/>
  <w:drawingGridHorizontalSpacing w:val="97"/>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C4E"/>
    <w:rsid w:val="00080811"/>
    <w:rsid w:val="00105E76"/>
    <w:rsid w:val="00241099"/>
    <w:rsid w:val="00310042"/>
    <w:rsid w:val="00497691"/>
    <w:rsid w:val="004A43D6"/>
    <w:rsid w:val="004D36FF"/>
    <w:rsid w:val="005A2335"/>
    <w:rsid w:val="005F6DE2"/>
    <w:rsid w:val="00636D23"/>
    <w:rsid w:val="0063754B"/>
    <w:rsid w:val="00647A12"/>
    <w:rsid w:val="00661C4F"/>
    <w:rsid w:val="00671C44"/>
    <w:rsid w:val="006861A6"/>
    <w:rsid w:val="00732892"/>
    <w:rsid w:val="00751837"/>
    <w:rsid w:val="00775BC8"/>
    <w:rsid w:val="00805311"/>
    <w:rsid w:val="008D2BB6"/>
    <w:rsid w:val="00902CDD"/>
    <w:rsid w:val="00923B70"/>
    <w:rsid w:val="009D24FD"/>
    <w:rsid w:val="00A03C4E"/>
    <w:rsid w:val="00A20AB3"/>
    <w:rsid w:val="00A31F98"/>
    <w:rsid w:val="00A52C50"/>
    <w:rsid w:val="00C73502"/>
    <w:rsid w:val="00CA7104"/>
    <w:rsid w:val="00ED4366"/>
    <w:rsid w:val="00EE36A3"/>
    <w:rsid w:val="00FC5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5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6DE2"/>
    <w:pPr>
      <w:tabs>
        <w:tab w:val="center" w:pos="4252"/>
        <w:tab w:val="right" w:pos="8504"/>
      </w:tabs>
      <w:snapToGrid w:val="0"/>
    </w:pPr>
  </w:style>
  <w:style w:type="character" w:customStyle="1" w:styleId="a5">
    <w:name w:val="ヘッダー (文字)"/>
    <w:basedOn w:val="a0"/>
    <w:link w:val="a4"/>
    <w:uiPriority w:val="99"/>
    <w:rsid w:val="005F6DE2"/>
  </w:style>
  <w:style w:type="paragraph" w:styleId="a6">
    <w:name w:val="footer"/>
    <w:basedOn w:val="a"/>
    <w:link w:val="a7"/>
    <w:uiPriority w:val="99"/>
    <w:unhideWhenUsed/>
    <w:rsid w:val="005F6DE2"/>
    <w:pPr>
      <w:tabs>
        <w:tab w:val="center" w:pos="4252"/>
        <w:tab w:val="right" w:pos="8504"/>
      </w:tabs>
      <w:snapToGrid w:val="0"/>
    </w:pPr>
  </w:style>
  <w:style w:type="character" w:customStyle="1" w:styleId="a7">
    <w:name w:val="フッター (文字)"/>
    <w:basedOn w:val="a0"/>
    <w:link w:val="a6"/>
    <w:uiPriority w:val="99"/>
    <w:rsid w:val="005F6D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5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6DE2"/>
    <w:pPr>
      <w:tabs>
        <w:tab w:val="center" w:pos="4252"/>
        <w:tab w:val="right" w:pos="8504"/>
      </w:tabs>
      <w:snapToGrid w:val="0"/>
    </w:pPr>
  </w:style>
  <w:style w:type="character" w:customStyle="1" w:styleId="a5">
    <w:name w:val="ヘッダー (文字)"/>
    <w:basedOn w:val="a0"/>
    <w:link w:val="a4"/>
    <w:uiPriority w:val="99"/>
    <w:rsid w:val="005F6DE2"/>
  </w:style>
  <w:style w:type="paragraph" w:styleId="a6">
    <w:name w:val="footer"/>
    <w:basedOn w:val="a"/>
    <w:link w:val="a7"/>
    <w:uiPriority w:val="99"/>
    <w:unhideWhenUsed/>
    <w:rsid w:val="005F6DE2"/>
    <w:pPr>
      <w:tabs>
        <w:tab w:val="center" w:pos="4252"/>
        <w:tab w:val="right" w:pos="8504"/>
      </w:tabs>
      <w:snapToGrid w:val="0"/>
    </w:pPr>
  </w:style>
  <w:style w:type="character" w:customStyle="1" w:styleId="a7">
    <w:name w:val="フッター (文字)"/>
    <w:basedOn w:val="a0"/>
    <w:link w:val="a6"/>
    <w:uiPriority w:val="99"/>
    <w:rsid w:val="005F6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94651">
      <w:bodyDiv w:val="1"/>
      <w:marLeft w:val="0"/>
      <w:marRight w:val="0"/>
      <w:marTop w:val="0"/>
      <w:marBottom w:val="0"/>
      <w:divBdr>
        <w:top w:val="none" w:sz="0" w:space="0" w:color="auto"/>
        <w:left w:val="none" w:sz="0" w:space="0" w:color="auto"/>
        <w:bottom w:val="none" w:sz="0" w:space="0" w:color="auto"/>
        <w:right w:val="none" w:sz="0" w:space="0" w:color="auto"/>
      </w:divBdr>
    </w:div>
    <w:div w:id="169611271">
      <w:bodyDiv w:val="1"/>
      <w:marLeft w:val="0"/>
      <w:marRight w:val="0"/>
      <w:marTop w:val="0"/>
      <w:marBottom w:val="0"/>
      <w:divBdr>
        <w:top w:val="none" w:sz="0" w:space="0" w:color="auto"/>
        <w:left w:val="none" w:sz="0" w:space="0" w:color="auto"/>
        <w:bottom w:val="none" w:sz="0" w:space="0" w:color="auto"/>
        <w:right w:val="none" w:sz="0" w:space="0" w:color="auto"/>
      </w:divBdr>
    </w:div>
    <w:div w:id="436290827">
      <w:bodyDiv w:val="1"/>
      <w:marLeft w:val="0"/>
      <w:marRight w:val="0"/>
      <w:marTop w:val="0"/>
      <w:marBottom w:val="0"/>
      <w:divBdr>
        <w:top w:val="none" w:sz="0" w:space="0" w:color="auto"/>
        <w:left w:val="none" w:sz="0" w:space="0" w:color="auto"/>
        <w:bottom w:val="none" w:sz="0" w:space="0" w:color="auto"/>
        <w:right w:val="none" w:sz="0" w:space="0" w:color="auto"/>
      </w:divBdr>
    </w:div>
    <w:div w:id="636642637">
      <w:bodyDiv w:val="1"/>
      <w:marLeft w:val="0"/>
      <w:marRight w:val="0"/>
      <w:marTop w:val="0"/>
      <w:marBottom w:val="0"/>
      <w:divBdr>
        <w:top w:val="none" w:sz="0" w:space="0" w:color="auto"/>
        <w:left w:val="none" w:sz="0" w:space="0" w:color="auto"/>
        <w:bottom w:val="none" w:sz="0" w:space="0" w:color="auto"/>
        <w:right w:val="none" w:sz="0" w:space="0" w:color="auto"/>
      </w:divBdr>
    </w:div>
    <w:div w:id="733433813">
      <w:bodyDiv w:val="1"/>
      <w:marLeft w:val="0"/>
      <w:marRight w:val="0"/>
      <w:marTop w:val="0"/>
      <w:marBottom w:val="0"/>
      <w:divBdr>
        <w:top w:val="none" w:sz="0" w:space="0" w:color="auto"/>
        <w:left w:val="none" w:sz="0" w:space="0" w:color="auto"/>
        <w:bottom w:val="none" w:sz="0" w:space="0" w:color="auto"/>
        <w:right w:val="none" w:sz="0" w:space="0" w:color="auto"/>
      </w:divBdr>
    </w:div>
    <w:div w:id="929703487">
      <w:bodyDiv w:val="1"/>
      <w:marLeft w:val="0"/>
      <w:marRight w:val="0"/>
      <w:marTop w:val="0"/>
      <w:marBottom w:val="0"/>
      <w:divBdr>
        <w:top w:val="none" w:sz="0" w:space="0" w:color="auto"/>
        <w:left w:val="none" w:sz="0" w:space="0" w:color="auto"/>
        <w:bottom w:val="none" w:sz="0" w:space="0" w:color="auto"/>
        <w:right w:val="none" w:sz="0" w:space="0" w:color="auto"/>
      </w:divBdr>
    </w:div>
    <w:div w:id="934093330">
      <w:bodyDiv w:val="1"/>
      <w:marLeft w:val="0"/>
      <w:marRight w:val="0"/>
      <w:marTop w:val="0"/>
      <w:marBottom w:val="0"/>
      <w:divBdr>
        <w:top w:val="none" w:sz="0" w:space="0" w:color="auto"/>
        <w:left w:val="none" w:sz="0" w:space="0" w:color="auto"/>
        <w:bottom w:val="none" w:sz="0" w:space="0" w:color="auto"/>
        <w:right w:val="none" w:sz="0" w:space="0" w:color="auto"/>
      </w:divBdr>
    </w:div>
    <w:div w:id="992222526">
      <w:bodyDiv w:val="1"/>
      <w:marLeft w:val="0"/>
      <w:marRight w:val="0"/>
      <w:marTop w:val="0"/>
      <w:marBottom w:val="0"/>
      <w:divBdr>
        <w:top w:val="none" w:sz="0" w:space="0" w:color="auto"/>
        <w:left w:val="none" w:sz="0" w:space="0" w:color="auto"/>
        <w:bottom w:val="none" w:sz="0" w:space="0" w:color="auto"/>
        <w:right w:val="none" w:sz="0" w:space="0" w:color="auto"/>
      </w:divBdr>
    </w:div>
    <w:div w:id="1101993901">
      <w:bodyDiv w:val="1"/>
      <w:marLeft w:val="0"/>
      <w:marRight w:val="0"/>
      <w:marTop w:val="0"/>
      <w:marBottom w:val="0"/>
      <w:divBdr>
        <w:top w:val="none" w:sz="0" w:space="0" w:color="auto"/>
        <w:left w:val="none" w:sz="0" w:space="0" w:color="auto"/>
        <w:bottom w:val="none" w:sz="0" w:space="0" w:color="auto"/>
        <w:right w:val="none" w:sz="0" w:space="0" w:color="auto"/>
      </w:divBdr>
    </w:div>
    <w:div w:id="1137377923">
      <w:bodyDiv w:val="1"/>
      <w:marLeft w:val="0"/>
      <w:marRight w:val="0"/>
      <w:marTop w:val="0"/>
      <w:marBottom w:val="0"/>
      <w:divBdr>
        <w:top w:val="none" w:sz="0" w:space="0" w:color="auto"/>
        <w:left w:val="none" w:sz="0" w:space="0" w:color="auto"/>
        <w:bottom w:val="none" w:sz="0" w:space="0" w:color="auto"/>
        <w:right w:val="none" w:sz="0" w:space="0" w:color="auto"/>
      </w:divBdr>
    </w:div>
    <w:div w:id="1316645002">
      <w:bodyDiv w:val="1"/>
      <w:marLeft w:val="0"/>
      <w:marRight w:val="0"/>
      <w:marTop w:val="0"/>
      <w:marBottom w:val="0"/>
      <w:divBdr>
        <w:top w:val="none" w:sz="0" w:space="0" w:color="auto"/>
        <w:left w:val="none" w:sz="0" w:space="0" w:color="auto"/>
        <w:bottom w:val="none" w:sz="0" w:space="0" w:color="auto"/>
        <w:right w:val="none" w:sz="0" w:space="0" w:color="auto"/>
      </w:divBdr>
    </w:div>
    <w:div w:id="1641501242">
      <w:bodyDiv w:val="1"/>
      <w:marLeft w:val="0"/>
      <w:marRight w:val="0"/>
      <w:marTop w:val="0"/>
      <w:marBottom w:val="0"/>
      <w:divBdr>
        <w:top w:val="none" w:sz="0" w:space="0" w:color="auto"/>
        <w:left w:val="none" w:sz="0" w:space="0" w:color="auto"/>
        <w:bottom w:val="none" w:sz="0" w:space="0" w:color="auto"/>
        <w:right w:val="none" w:sz="0" w:space="0" w:color="auto"/>
      </w:divBdr>
    </w:div>
    <w:div w:id="1837962520">
      <w:bodyDiv w:val="1"/>
      <w:marLeft w:val="0"/>
      <w:marRight w:val="0"/>
      <w:marTop w:val="0"/>
      <w:marBottom w:val="0"/>
      <w:divBdr>
        <w:top w:val="none" w:sz="0" w:space="0" w:color="auto"/>
        <w:left w:val="none" w:sz="0" w:space="0" w:color="auto"/>
        <w:bottom w:val="none" w:sz="0" w:space="0" w:color="auto"/>
        <w:right w:val="none" w:sz="0" w:space="0" w:color="auto"/>
      </w:divBdr>
    </w:div>
    <w:div w:id="1839731344">
      <w:bodyDiv w:val="1"/>
      <w:marLeft w:val="0"/>
      <w:marRight w:val="0"/>
      <w:marTop w:val="0"/>
      <w:marBottom w:val="0"/>
      <w:divBdr>
        <w:top w:val="none" w:sz="0" w:space="0" w:color="auto"/>
        <w:left w:val="none" w:sz="0" w:space="0" w:color="auto"/>
        <w:bottom w:val="none" w:sz="0" w:space="0" w:color="auto"/>
        <w:right w:val="none" w:sz="0" w:space="0" w:color="auto"/>
      </w:divBdr>
    </w:div>
    <w:div w:id="1954701323">
      <w:bodyDiv w:val="1"/>
      <w:marLeft w:val="0"/>
      <w:marRight w:val="0"/>
      <w:marTop w:val="0"/>
      <w:marBottom w:val="0"/>
      <w:divBdr>
        <w:top w:val="none" w:sz="0" w:space="0" w:color="auto"/>
        <w:left w:val="none" w:sz="0" w:space="0" w:color="auto"/>
        <w:bottom w:val="none" w:sz="0" w:space="0" w:color="auto"/>
        <w:right w:val="none" w:sz="0" w:space="0" w:color="auto"/>
      </w:divBdr>
    </w:div>
    <w:div w:id="197127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29</cp:revision>
  <cp:lastPrinted>2017-10-12T23:07:00Z</cp:lastPrinted>
  <dcterms:created xsi:type="dcterms:W3CDTF">2017-05-23T01:35:00Z</dcterms:created>
  <dcterms:modified xsi:type="dcterms:W3CDTF">2018-01-24T07:47:00Z</dcterms:modified>
</cp:coreProperties>
</file>