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2152BC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5347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237E7D" w:rsidRDefault="00237E7D" w:rsidP="00237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66675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DDFBB" id="楕円 20" o:spid="_x0000_s1026" style="position:absolute;left:0;text-align:left;margin-left:46.25pt;margin-top:5.25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17E4C" id="楕円 21" o:spid="_x0000_s1026" style="position:absolute;left:0;text-align:left;margin-left:3.8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CC1AD1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2152BC" w:rsidP="000034DB">
            <w:r>
              <w:rPr>
                <w:rFonts w:hint="eastAsia"/>
              </w:rPr>
              <w:t>表現を工夫してファンタジーを</w:t>
            </w:r>
            <w:r w:rsidR="000034DB">
              <w:rPr>
                <w:rFonts w:hint="eastAsia"/>
              </w:rPr>
              <w:t>書こう</w:t>
            </w:r>
            <w:r w:rsidR="00543C57">
              <w:rPr>
                <w:rFonts w:hint="eastAsia"/>
              </w:rPr>
              <w:t xml:space="preserve">　</w:t>
            </w:r>
            <w:r w:rsidR="00543C57" w:rsidRPr="00543C57">
              <w:rPr>
                <w:rFonts w:hint="eastAsia"/>
                <w:color w:val="00B0F0"/>
              </w:rPr>
              <w:t>『</w:t>
            </w:r>
            <w:r>
              <w:rPr>
                <w:rFonts w:hint="eastAsia"/>
                <w:color w:val="00B0F0"/>
              </w:rPr>
              <w:t>きつねの窓</w:t>
            </w:r>
            <w:r w:rsidR="00543C57" w:rsidRPr="00543C57">
              <w:rPr>
                <w:rFonts w:hint="eastAsia"/>
                <w:color w:val="00B0F0"/>
              </w:rPr>
              <w:t>』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237E7D" w:rsidRDefault="00237E7D" w:rsidP="00237E7D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（学習内容）</w:t>
            </w:r>
          </w:p>
          <w:p w:rsidR="00237E7D" w:rsidRDefault="00237E7D" w:rsidP="00237E7D">
            <w:pP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（学習活動）</w:t>
            </w:r>
          </w:p>
          <w:p w:rsidR="00C966A9" w:rsidRPr="00B93ECF" w:rsidRDefault="00237E7D" w:rsidP="00237E7D">
            <w:r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0E36CD">
            <w:r>
              <w:rPr>
                <w:rFonts w:hint="eastAsia"/>
              </w:rPr>
              <w:t>【</w:t>
            </w:r>
            <w:r w:rsidR="00713865">
              <w:rPr>
                <w:rFonts w:hint="eastAsia"/>
              </w:rPr>
              <w:t>思考・判断・表現Ｃエ</w:t>
            </w:r>
            <w:r>
              <w:rPr>
                <w:rFonts w:hint="eastAsia"/>
              </w:rPr>
              <w:t>】</w:t>
            </w:r>
            <w:r w:rsidR="00713865">
              <w:rPr>
                <w:rFonts w:hint="eastAsia"/>
              </w:rPr>
              <w:t>想像した</w:t>
            </w:r>
            <w:r w:rsidR="000E36CD">
              <w:rPr>
                <w:rFonts w:hint="eastAsia"/>
              </w:rPr>
              <w:t>作品世界</w:t>
            </w:r>
            <w:r w:rsidR="00713865">
              <w:rPr>
                <w:rFonts w:hint="eastAsia"/>
              </w:rPr>
              <w:t>と関わらせながら、</w:t>
            </w:r>
            <w:r w:rsidR="000E36CD">
              <w:rPr>
                <w:rFonts w:hint="eastAsia"/>
              </w:rPr>
              <w:t>それぞれの表現技法</w:t>
            </w:r>
            <w:r w:rsidR="00713865">
              <w:rPr>
                <w:rFonts w:hint="eastAsia"/>
              </w:rPr>
              <w:t>が読み手に与える効果について自分の考えを明らかにしている</w:t>
            </w:r>
            <w:r w:rsidR="0095347F" w:rsidRPr="0095347F">
              <w:rPr>
                <w:rFonts w:hint="eastAsia"/>
              </w:rPr>
              <w:t>。</w:t>
            </w:r>
            <w:r w:rsidR="00E31E8C">
              <w:rPr>
                <w:rFonts w:hint="eastAsia"/>
              </w:rPr>
              <w:t>〔ノート〕</w:t>
            </w:r>
          </w:p>
        </w:tc>
      </w:tr>
      <w:tr w:rsidR="00C966A9" w:rsidTr="00435F93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4E57BB" w:rsidP="004E57BB">
            <w:r>
              <w:rPr>
                <w:rFonts w:hint="eastAsia"/>
              </w:rPr>
              <w:t>自分の作品</w:t>
            </w:r>
            <w:r w:rsidR="001C452E">
              <w:rPr>
                <w:rFonts w:hint="eastAsia"/>
              </w:rPr>
              <w:t>づくり</w:t>
            </w:r>
            <w:r>
              <w:rPr>
                <w:rFonts w:hint="eastAsia"/>
              </w:rPr>
              <w:t>に生かすために、プロの作品から表現の仕方を取材しよう</w:t>
            </w:r>
            <w:r w:rsidR="00435F93">
              <w:rPr>
                <w:rFonts w:hint="eastAsia"/>
              </w:rPr>
              <w:t>。</w:t>
            </w:r>
          </w:p>
        </w:tc>
      </w:tr>
      <w:tr w:rsidR="00C966A9" w:rsidTr="00CC1AD1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400050" cy="2457450"/>
                      <wp:effectExtent l="57150" t="19050" r="190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574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8F99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7pt;width:31.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" adj="19842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4E57BB" w:rsidP="00517E26">
            <w:r>
              <w:rPr>
                <w:rFonts w:hint="eastAsia"/>
              </w:rPr>
              <w:t>『きつねの窓』にはどんな表現の工夫や効果があるのかな。</w:t>
            </w:r>
          </w:p>
        </w:tc>
      </w:tr>
      <w:tr w:rsidR="00C966A9" w:rsidTr="00A67131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511175" cy="1343025"/>
                      <wp:effectExtent l="19050" t="0" r="22225" b="476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343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1.15pt;margin-top:-.05pt;width:40.2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" adj="17489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237E7D" w:rsidRDefault="00237E7D" w:rsidP="00237E7D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「Ｃ:努力を要する」状況の児童への手立て</w:t>
            </w:r>
          </w:p>
          <w:p w:rsidR="007944BA" w:rsidRPr="00BD722B" w:rsidRDefault="00237E7D" w:rsidP="00237E7D">
            <w:pPr>
              <w:ind w:left="220" w:hangingChars="100" w:hanging="22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cs="ＭＳ 明朝"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自校の児童を想定して記入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237E7D" w:rsidRDefault="00237E7D" w:rsidP="00237E7D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237E7D" w:rsidP="00237E7D">
            <w:pPr>
              <w:ind w:left="220" w:hangingChars="100" w:hanging="22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cs="ＭＳ 明朝"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自校の児童を想定して記入</w:t>
            </w:r>
          </w:p>
        </w:tc>
      </w:tr>
      <w:tr w:rsidR="00C966A9" w:rsidTr="00237E7D">
        <w:tblPrEx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F76691" w:rsidRDefault="00F76691" w:rsidP="00435F93">
            <w:pPr>
              <w:spacing w:line="280" w:lineRule="exact"/>
              <w:ind w:left="210" w:hangingChars="100" w:hanging="210"/>
            </w:pP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F76691" w:rsidRDefault="00CC1AD1" w:rsidP="00F7669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76691">
              <w:rPr>
                <w:rFonts w:hint="eastAsia"/>
              </w:rPr>
              <w:t>不思議な世界の入口</w:t>
            </w:r>
            <w:r w:rsidR="00EF6588">
              <w:rPr>
                <w:rFonts w:hint="eastAsia"/>
              </w:rPr>
              <w:t>の書き方のイメージがつかめた</w:t>
            </w:r>
            <w:r w:rsidR="00F76691">
              <w:rPr>
                <w:rFonts w:hint="eastAsia"/>
              </w:rPr>
              <w:t>。</w:t>
            </w:r>
          </w:p>
          <w:p w:rsidR="00AF4478" w:rsidRDefault="00F76691" w:rsidP="00F76691">
            <w:pPr>
              <w:ind w:left="210" w:hangingChars="100" w:hanging="210"/>
            </w:pPr>
            <w:r>
              <w:rPr>
                <w:rFonts w:hint="eastAsia"/>
              </w:rPr>
              <w:t>・ほかにもたくさんの表現技法が用いられているはず。もっと取材したい。等</w:t>
            </w:r>
          </w:p>
        </w:tc>
      </w:tr>
      <w:tr w:rsidR="00C966A9" w:rsidTr="00133B28">
        <w:tblPrEx>
          <w:tblCellMar>
            <w:left w:w="108" w:type="dxa"/>
            <w:right w:w="108" w:type="dxa"/>
          </w:tblCellMar>
        </w:tblPrEx>
        <w:trPr>
          <w:cantSplit/>
          <w:trHeight w:val="4572"/>
        </w:trPr>
        <w:tc>
          <w:tcPr>
            <w:tcW w:w="9628" w:type="dxa"/>
            <w:gridSpan w:val="7"/>
            <w:textDirection w:val="tbRlV"/>
          </w:tcPr>
          <w:p w:rsidR="00C966A9" w:rsidRPr="00133B28" w:rsidRDefault="00A1024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板書計画</w:t>
            </w:r>
          </w:p>
          <w:p w:rsidR="00B40FF9" w:rsidRPr="00133B28" w:rsidRDefault="00B40FF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めあて</w:t>
            </w:r>
          </w:p>
          <w:p w:rsidR="005438B8" w:rsidRPr="00133B28" w:rsidRDefault="00435F93" w:rsidP="00133B28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自分の作品づくりに生かすために、プロの作品から表現の仕方を取材しよう。</w:t>
            </w:r>
          </w:p>
          <w:p w:rsidR="00133B28" w:rsidRPr="00133B28" w:rsidRDefault="00133B28" w:rsidP="00133B28">
            <w:pPr>
              <w:spacing w:line="240" w:lineRule="exact"/>
              <w:ind w:left="113" w:right="113" w:firstLineChars="300" w:firstLine="540"/>
              <w:rPr>
                <w:rFonts w:asciiTheme="minorEastAsia" w:hAnsiTheme="minorEastAsia"/>
                <w:sz w:val="18"/>
                <w:szCs w:val="16"/>
              </w:rPr>
            </w:pPr>
            <w:r w:rsidRPr="00133B28">
              <w:rPr>
                <w:rFonts w:asciiTheme="minorEastAsia" w:hAnsiTheme="minorEastAsia" w:hint="eastAsia"/>
                <w:sz w:val="18"/>
                <w:szCs w:val="16"/>
              </w:rPr>
              <w:t>きつねの窓　　　安房　直子</w:t>
            </w:r>
          </w:p>
          <w:p w:rsidR="00B40FF9" w:rsidRPr="00133B28" w:rsidRDefault="00382261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課題</w:t>
            </w:r>
          </w:p>
          <w:p w:rsidR="00435F93" w:rsidRPr="00133B28" w:rsidRDefault="00435F93" w:rsidP="00133B28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 w:rsidRPr="00133B28">
              <w:rPr>
                <w:rFonts w:hint="eastAsia"/>
                <w:sz w:val="18"/>
                <w:szCs w:val="16"/>
              </w:rPr>
              <w:t>『きつねの窓』にはどんな表現の工夫や効果があるのかな。</w:t>
            </w:r>
          </w:p>
          <w:p w:rsidR="00D40102" w:rsidRPr="00133B28" w:rsidRDefault="00D40102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  <w:bdr w:val="single" w:sz="4" w:space="0" w:color="auto"/>
              </w:rPr>
            </w:pPr>
            <w:bookmarkStart w:id="0" w:name="_GoBack"/>
            <w:bookmarkEnd w:id="0"/>
          </w:p>
          <w:p w:rsidR="00D40102" w:rsidRPr="00133B28" w:rsidRDefault="00B40FF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まとめ</w:t>
            </w:r>
          </w:p>
          <w:p w:rsidR="00517E26" w:rsidRPr="00133B28" w:rsidRDefault="00517E26" w:rsidP="00133B28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34DB"/>
    <w:rsid w:val="00007350"/>
    <w:rsid w:val="00021F44"/>
    <w:rsid w:val="000433EC"/>
    <w:rsid w:val="0006218D"/>
    <w:rsid w:val="00086A12"/>
    <w:rsid w:val="000E36CD"/>
    <w:rsid w:val="000E7324"/>
    <w:rsid w:val="001027A4"/>
    <w:rsid w:val="00112907"/>
    <w:rsid w:val="00133B28"/>
    <w:rsid w:val="00137165"/>
    <w:rsid w:val="00141387"/>
    <w:rsid w:val="00195F00"/>
    <w:rsid w:val="001C452E"/>
    <w:rsid w:val="001E52B5"/>
    <w:rsid w:val="00200D1C"/>
    <w:rsid w:val="00210DDF"/>
    <w:rsid w:val="002152BC"/>
    <w:rsid w:val="00237E7D"/>
    <w:rsid w:val="002642EA"/>
    <w:rsid w:val="002F5F17"/>
    <w:rsid w:val="00306612"/>
    <w:rsid w:val="00311902"/>
    <w:rsid w:val="00346383"/>
    <w:rsid w:val="00371642"/>
    <w:rsid w:val="00382261"/>
    <w:rsid w:val="003905BA"/>
    <w:rsid w:val="003C28F1"/>
    <w:rsid w:val="003E12BC"/>
    <w:rsid w:val="00407219"/>
    <w:rsid w:val="004129F7"/>
    <w:rsid w:val="0041647E"/>
    <w:rsid w:val="00432F02"/>
    <w:rsid w:val="00435F93"/>
    <w:rsid w:val="00471843"/>
    <w:rsid w:val="00481458"/>
    <w:rsid w:val="004861EB"/>
    <w:rsid w:val="004E57BB"/>
    <w:rsid w:val="004E59DD"/>
    <w:rsid w:val="005108C0"/>
    <w:rsid w:val="00517E26"/>
    <w:rsid w:val="0052165E"/>
    <w:rsid w:val="00522A66"/>
    <w:rsid w:val="005438B8"/>
    <w:rsid w:val="00543C57"/>
    <w:rsid w:val="00550093"/>
    <w:rsid w:val="00551715"/>
    <w:rsid w:val="00566B9E"/>
    <w:rsid w:val="00567A9C"/>
    <w:rsid w:val="005734D8"/>
    <w:rsid w:val="005774DC"/>
    <w:rsid w:val="005A2702"/>
    <w:rsid w:val="005A37BA"/>
    <w:rsid w:val="005C1650"/>
    <w:rsid w:val="005C60A0"/>
    <w:rsid w:val="005E3DAA"/>
    <w:rsid w:val="00600615"/>
    <w:rsid w:val="006071C7"/>
    <w:rsid w:val="006100A5"/>
    <w:rsid w:val="00631763"/>
    <w:rsid w:val="00686C01"/>
    <w:rsid w:val="00692A83"/>
    <w:rsid w:val="006B4798"/>
    <w:rsid w:val="006E5BC1"/>
    <w:rsid w:val="00713865"/>
    <w:rsid w:val="00720A10"/>
    <w:rsid w:val="00726964"/>
    <w:rsid w:val="00743026"/>
    <w:rsid w:val="00765A2E"/>
    <w:rsid w:val="00771CAF"/>
    <w:rsid w:val="00772862"/>
    <w:rsid w:val="007944BA"/>
    <w:rsid w:val="00797316"/>
    <w:rsid w:val="007B7C82"/>
    <w:rsid w:val="007F7EE7"/>
    <w:rsid w:val="00834BC0"/>
    <w:rsid w:val="00853366"/>
    <w:rsid w:val="00894599"/>
    <w:rsid w:val="008C3C2C"/>
    <w:rsid w:val="008C739C"/>
    <w:rsid w:val="008D0834"/>
    <w:rsid w:val="00944604"/>
    <w:rsid w:val="0095347F"/>
    <w:rsid w:val="00953EED"/>
    <w:rsid w:val="00961556"/>
    <w:rsid w:val="00963D97"/>
    <w:rsid w:val="009A506B"/>
    <w:rsid w:val="009A7DF8"/>
    <w:rsid w:val="009D54EE"/>
    <w:rsid w:val="00A10243"/>
    <w:rsid w:val="00A10D5B"/>
    <w:rsid w:val="00A43AA1"/>
    <w:rsid w:val="00A67131"/>
    <w:rsid w:val="00AA00DE"/>
    <w:rsid w:val="00AA67B3"/>
    <w:rsid w:val="00AD17BE"/>
    <w:rsid w:val="00AD467E"/>
    <w:rsid w:val="00AF4478"/>
    <w:rsid w:val="00B064B2"/>
    <w:rsid w:val="00B113B8"/>
    <w:rsid w:val="00B40FF9"/>
    <w:rsid w:val="00B421C0"/>
    <w:rsid w:val="00B441CF"/>
    <w:rsid w:val="00B66FE4"/>
    <w:rsid w:val="00B715C4"/>
    <w:rsid w:val="00B86A29"/>
    <w:rsid w:val="00B93540"/>
    <w:rsid w:val="00B93ECF"/>
    <w:rsid w:val="00BA0FF0"/>
    <w:rsid w:val="00BA7FED"/>
    <w:rsid w:val="00BD722B"/>
    <w:rsid w:val="00BE0A3C"/>
    <w:rsid w:val="00BF4F04"/>
    <w:rsid w:val="00BF73ED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CB46AE"/>
    <w:rsid w:val="00CC1AD1"/>
    <w:rsid w:val="00CC4BE6"/>
    <w:rsid w:val="00D311CF"/>
    <w:rsid w:val="00D37774"/>
    <w:rsid w:val="00D40102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EF6588"/>
    <w:rsid w:val="00F06E25"/>
    <w:rsid w:val="00F16C7A"/>
    <w:rsid w:val="00F24321"/>
    <w:rsid w:val="00F30FB2"/>
    <w:rsid w:val="00F34201"/>
    <w:rsid w:val="00F45024"/>
    <w:rsid w:val="00F71A35"/>
    <w:rsid w:val="00F76691"/>
    <w:rsid w:val="00F77FF7"/>
    <w:rsid w:val="00F81EA4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7B711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3F08-577A-41FC-A826-71EDBE9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20</cp:revision>
  <cp:lastPrinted>2017-09-19T06:51:00Z</cp:lastPrinted>
  <dcterms:created xsi:type="dcterms:W3CDTF">2020-02-07T07:01:00Z</dcterms:created>
  <dcterms:modified xsi:type="dcterms:W3CDTF">2020-05-25T05:37:00Z</dcterms:modified>
</cp:coreProperties>
</file>