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E25" w:rsidRPr="00C966A9" w:rsidRDefault="005A2702" w:rsidP="00F06E25">
      <w:pPr>
        <w:jc w:val="center"/>
        <w:rPr>
          <w:sz w:val="24"/>
        </w:rPr>
      </w:pPr>
      <w:r w:rsidRPr="00FF62D3">
        <w:rPr>
          <w:rFonts w:hint="eastAsia"/>
          <w:sz w:val="22"/>
        </w:rPr>
        <w:t>「</w:t>
      </w:r>
      <w:r w:rsidRPr="00FF62D3">
        <w:rPr>
          <w:sz w:val="22"/>
        </w:rPr>
        <w:t>新大分スタンダード」による主体的・対話的で深い学び</w:t>
      </w:r>
      <w:r w:rsidRPr="00FF62D3">
        <w:rPr>
          <w:rFonts w:hint="eastAsia"/>
          <w:sz w:val="22"/>
        </w:rPr>
        <w:t>の実現に向けた学習指導案（略案）例</w:t>
      </w:r>
    </w:p>
    <w:tbl>
      <w:tblPr>
        <w:tblStyle w:val="a3"/>
        <w:tblW w:w="0" w:type="auto"/>
        <w:tblCellMar>
          <w:left w:w="99" w:type="dxa"/>
          <w:right w:w="99" w:type="dxa"/>
        </w:tblCellMar>
        <w:tblLook w:val="04A0" w:firstRow="1" w:lastRow="0" w:firstColumn="1" w:lastColumn="0" w:noHBand="0" w:noVBand="1"/>
      </w:tblPr>
      <w:tblGrid>
        <w:gridCol w:w="704"/>
        <w:gridCol w:w="1276"/>
        <w:gridCol w:w="992"/>
        <w:gridCol w:w="1985"/>
        <w:gridCol w:w="1275"/>
        <w:gridCol w:w="1701"/>
        <w:gridCol w:w="1695"/>
      </w:tblGrid>
      <w:tr w:rsidR="00C966A9" w:rsidTr="0095347F">
        <w:trPr>
          <w:trHeight w:val="618"/>
        </w:trPr>
        <w:tc>
          <w:tcPr>
            <w:tcW w:w="1980"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①学年・組</w:t>
            </w:r>
          </w:p>
        </w:tc>
        <w:tc>
          <w:tcPr>
            <w:tcW w:w="2977"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②職名・授業者氏名</w:t>
            </w:r>
          </w:p>
        </w:tc>
        <w:tc>
          <w:tcPr>
            <w:tcW w:w="1275"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③教科</w:t>
            </w:r>
          </w:p>
        </w:tc>
        <w:tc>
          <w:tcPr>
            <w:tcW w:w="1701" w:type="dxa"/>
            <w:vAlign w:val="center"/>
          </w:tcPr>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④ペアでの</w:t>
            </w:r>
          </w:p>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話合い活動</w:t>
            </w:r>
          </w:p>
        </w:tc>
        <w:tc>
          <w:tcPr>
            <w:tcW w:w="1695" w:type="dxa"/>
            <w:vAlign w:val="center"/>
          </w:tcPr>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⑤グループでの</w:t>
            </w:r>
          </w:p>
          <w:p w:rsidR="00C966A9" w:rsidRPr="00C966A9" w:rsidRDefault="00C966A9" w:rsidP="00C966A9">
            <w:pPr>
              <w:spacing w:line="240" w:lineRule="exact"/>
              <w:jc w:val="center"/>
              <w:rPr>
                <w:rFonts w:ascii="HGSｺﾞｼｯｸE" w:eastAsia="HGSｺﾞｼｯｸE" w:hAnsi="HGSｺﾞｼｯｸE"/>
              </w:rPr>
            </w:pPr>
            <w:r w:rsidRPr="00C966A9">
              <w:rPr>
                <w:rFonts w:ascii="HGSｺﾞｼｯｸE" w:eastAsia="HGSｺﾞｼｯｸE" w:hAnsi="HGSｺﾞｼｯｸE" w:hint="eastAsia"/>
              </w:rPr>
              <w:t>話合い活動</w:t>
            </w:r>
          </w:p>
        </w:tc>
      </w:tr>
      <w:tr w:rsidR="00C966A9" w:rsidTr="0095347F">
        <w:tblPrEx>
          <w:tblCellMar>
            <w:left w:w="108" w:type="dxa"/>
            <w:right w:w="108" w:type="dxa"/>
          </w:tblCellMar>
        </w:tblPrEx>
        <w:trPr>
          <w:trHeight w:val="730"/>
        </w:trPr>
        <w:tc>
          <w:tcPr>
            <w:tcW w:w="1980" w:type="dxa"/>
            <w:gridSpan w:val="2"/>
            <w:vAlign w:val="center"/>
          </w:tcPr>
          <w:p w:rsidR="00C966A9" w:rsidRPr="00C966A9" w:rsidRDefault="00B93540" w:rsidP="00C966A9">
            <w:pPr>
              <w:jc w:val="center"/>
              <w:rPr>
                <w:sz w:val="24"/>
              </w:rPr>
            </w:pPr>
            <w:r>
              <w:rPr>
                <w:rFonts w:hint="eastAsia"/>
                <w:sz w:val="24"/>
              </w:rPr>
              <w:t>５</w:t>
            </w:r>
            <w:r w:rsidR="0095347F">
              <w:rPr>
                <w:rFonts w:hint="eastAsia"/>
                <w:sz w:val="24"/>
              </w:rPr>
              <w:t>年１</w:t>
            </w:r>
            <w:r w:rsidR="00C966A9" w:rsidRPr="00C966A9">
              <w:rPr>
                <w:rFonts w:hint="eastAsia"/>
                <w:sz w:val="24"/>
              </w:rPr>
              <w:t>組</w:t>
            </w:r>
          </w:p>
        </w:tc>
        <w:tc>
          <w:tcPr>
            <w:tcW w:w="2977" w:type="dxa"/>
            <w:gridSpan w:val="2"/>
            <w:vAlign w:val="center"/>
          </w:tcPr>
          <w:p w:rsidR="00C966A9" w:rsidRPr="00C966A9" w:rsidRDefault="00B93540" w:rsidP="00C966A9">
            <w:pPr>
              <w:jc w:val="center"/>
              <w:rPr>
                <w:sz w:val="24"/>
              </w:rPr>
            </w:pPr>
            <w:r>
              <w:rPr>
                <w:rFonts w:hint="eastAsia"/>
                <w:sz w:val="24"/>
              </w:rPr>
              <w:t>教諭・日田　太郎</w:t>
            </w:r>
          </w:p>
        </w:tc>
        <w:tc>
          <w:tcPr>
            <w:tcW w:w="1275" w:type="dxa"/>
            <w:vAlign w:val="center"/>
          </w:tcPr>
          <w:p w:rsidR="00C966A9" w:rsidRPr="00C966A9" w:rsidRDefault="0095347F" w:rsidP="00C966A9">
            <w:pPr>
              <w:jc w:val="center"/>
              <w:rPr>
                <w:sz w:val="24"/>
              </w:rPr>
            </w:pPr>
            <w:r>
              <w:rPr>
                <w:rFonts w:hint="eastAsia"/>
                <w:sz w:val="24"/>
              </w:rPr>
              <w:t>国語</w:t>
            </w:r>
          </w:p>
        </w:tc>
        <w:tc>
          <w:tcPr>
            <w:tcW w:w="1701" w:type="dxa"/>
            <w:vAlign w:val="center"/>
          </w:tcPr>
          <w:p w:rsidR="00C966A9" w:rsidRDefault="00C966A9" w:rsidP="00C966A9">
            <w:pPr>
              <w:jc w:val="center"/>
            </w:pPr>
            <w:r>
              <w:rPr>
                <w:rFonts w:hint="eastAsia"/>
                <w:noProof/>
                <w:sz w:val="28"/>
              </w:rPr>
              <mc:AlternateContent>
                <mc:Choice Requires="wps">
                  <w:drawing>
                    <wp:anchor distT="0" distB="0" distL="114300" distR="114300" simplePos="0" relativeHeight="251666432" behindDoc="0" locked="0" layoutInCell="1" allowOverlap="1">
                      <wp:simplePos x="0" y="0"/>
                      <wp:positionH relativeFrom="column">
                        <wp:posOffset>587375</wp:posOffset>
                      </wp:positionH>
                      <wp:positionV relativeFrom="paragraph">
                        <wp:posOffset>66675</wp:posOffset>
                      </wp:positionV>
                      <wp:extent cx="304800" cy="323850"/>
                      <wp:effectExtent l="0" t="0" r="19050" b="19050"/>
                      <wp:wrapNone/>
                      <wp:docPr id="20" name="楕円 20"/>
                      <wp:cNvGraphicFramePr/>
                      <a:graphic xmlns:a="http://schemas.openxmlformats.org/drawingml/2006/main">
                        <a:graphicData uri="http://schemas.microsoft.com/office/word/2010/wordprocessingShape">
                          <wps:wsp>
                            <wps:cNvSpPr/>
                            <wps:spPr>
                              <a:xfrm>
                                <a:off x="0" y="0"/>
                                <a:ext cx="304800" cy="323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DDFBB" id="楕円 20" o:spid="_x0000_s1026" style="position:absolute;left:0;text-align:left;margin-left:46.25pt;margin-top:5.25pt;width:24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" filled="f" strokecolor="#243f60 [1604]" strokeweight="2pt"/>
                  </w:pict>
                </mc:Fallback>
              </mc:AlternateContent>
            </w:r>
            <w:r w:rsidRPr="00C966A9">
              <w:rPr>
                <w:rFonts w:hint="eastAsia"/>
                <w:sz w:val="28"/>
              </w:rPr>
              <w:t>有</w:t>
            </w:r>
            <w:r>
              <w:rPr>
                <w:rFonts w:hint="eastAsia"/>
                <w:sz w:val="28"/>
              </w:rPr>
              <w:t xml:space="preserve"> </w:t>
            </w:r>
            <w:r w:rsidRPr="00C966A9">
              <w:rPr>
                <w:rFonts w:hint="eastAsia"/>
                <w:sz w:val="28"/>
              </w:rPr>
              <w:t>・</w:t>
            </w:r>
            <w:r>
              <w:rPr>
                <w:rFonts w:hint="eastAsia"/>
                <w:sz w:val="28"/>
              </w:rPr>
              <w:t xml:space="preserve"> </w:t>
            </w:r>
            <w:r w:rsidRPr="00C966A9">
              <w:rPr>
                <w:rFonts w:hint="eastAsia"/>
                <w:sz w:val="28"/>
              </w:rPr>
              <w:t>無</w:t>
            </w:r>
          </w:p>
        </w:tc>
        <w:tc>
          <w:tcPr>
            <w:tcW w:w="1695" w:type="dxa"/>
            <w:vAlign w:val="center"/>
          </w:tcPr>
          <w:p w:rsidR="00C966A9" w:rsidRDefault="00C966A9" w:rsidP="00C966A9">
            <w:pPr>
              <w:jc w:val="center"/>
            </w:pPr>
            <w:r>
              <w:rPr>
                <w:rFonts w:hint="eastAsia"/>
                <w:noProof/>
                <w:sz w:val="28"/>
              </w:rPr>
              <mc:AlternateContent>
                <mc:Choice Requires="wps">
                  <w:drawing>
                    <wp:anchor distT="0" distB="0" distL="114300" distR="114300" simplePos="0" relativeHeight="251668480" behindDoc="0" locked="0" layoutInCell="1" allowOverlap="1" wp14:anchorId="02217393" wp14:editId="585B7E48">
                      <wp:simplePos x="0" y="0"/>
                      <wp:positionH relativeFrom="column">
                        <wp:posOffset>48260</wp:posOffset>
                      </wp:positionH>
                      <wp:positionV relativeFrom="paragraph">
                        <wp:posOffset>67945</wp:posOffset>
                      </wp:positionV>
                      <wp:extent cx="304800" cy="323850"/>
                      <wp:effectExtent l="0" t="0" r="19050" b="19050"/>
                      <wp:wrapNone/>
                      <wp:docPr id="21" name="楕円 21"/>
                      <wp:cNvGraphicFramePr/>
                      <a:graphic xmlns:a="http://schemas.openxmlformats.org/drawingml/2006/main">
                        <a:graphicData uri="http://schemas.microsoft.com/office/word/2010/wordprocessingShape">
                          <wps:wsp>
                            <wps:cNvSpPr/>
                            <wps:spPr>
                              <a:xfrm>
                                <a:off x="0" y="0"/>
                                <a:ext cx="304800" cy="323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017E4C" id="楕円 21" o:spid="_x0000_s1026" style="position:absolute;left:0;text-align:left;margin-left:3.8pt;margin-top:5.35pt;width:24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" filled="f" strokecolor="#243f60 [1604]" strokeweight="2pt"/>
                  </w:pict>
                </mc:Fallback>
              </mc:AlternateContent>
            </w:r>
            <w:r w:rsidRPr="00C966A9">
              <w:rPr>
                <w:rFonts w:hint="eastAsia"/>
                <w:sz w:val="28"/>
              </w:rPr>
              <w:t>有</w:t>
            </w:r>
            <w:r>
              <w:rPr>
                <w:rFonts w:hint="eastAsia"/>
                <w:sz w:val="28"/>
              </w:rPr>
              <w:t xml:space="preserve"> </w:t>
            </w:r>
            <w:r w:rsidRPr="00C966A9">
              <w:rPr>
                <w:rFonts w:hint="eastAsia"/>
                <w:sz w:val="28"/>
              </w:rPr>
              <w:t>・</w:t>
            </w:r>
            <w:r>
              <w:rPr>
                <w:rFonts w:hint="eastAsia"/>
                <w:sz w:val="28"/>
              </w:rPr>
              <w:t xml:space="preserve"> </w:t>
            </w:r>
            <w:r w:rsidRPr="00C966A9">
              <w:rPr>
                <w:rFonts w:hint="eastAsia"/>
                <w:sz w:val="28"/>
              </w:rPr>
              <w:t>無</w:t>
            </w:r>
          </w:p>
        </w:tc>
      </w:tr>
      <w:tr w:rsidR="00C966A9" w:rsidTr="00CC1AD1">
        <w:tblPrEx>
          <w:tblCellMar>
            <w:left w:w="108" w:type="dxa"/>
            <w:right w:w="108" w:type="dxa"/>
          </w:tblCellMar>
        </w:tblPrEx>
        <w:trPr>
          <w:trHeight w:val="665"/>
        </w:trPr>
        <w:tc>
          <w:tcPr>
            <w:tcW w:w="1980" w:type="dxa"/>
            <w:gridSpan w:val="2"/>
            <w:vAlign w:val="center"/>
          </w:tcPr>
          <w:p w:rsidR="00C966A9" w:rsidRPr="00C966A9" w:rsidRDefault="00C966A9" w:rsidP="00C966A9">
            <w:pPr>
              <w:jc w:val="center"/>
              <w:rPr>
                <w:rFonts w:ascii="HGSｺﾞｼｯｸE" w:eastAsia="HGSｺﾞｼｯｸE" w:hAnsi="HGSｺﾞｼｯｸE"/>
                <w:w w:val="90"/>
                <w:sz w:val="24"/>
              </w:rPr>
            </w:pPr>
            <w:r w:rsidRPr="00C966A9">
              <w:rPr>
                <w:rFonts w:ascii="HGSｺﾞｼｯｸE" w:eastAsia="HGSｺﾞｼｯｸE" w:hAnsi="HGSｺﾞｼｯｸE" w:hint="eastAsia"/>
                <w:w w:val="90"/>
                <w:sz w:val="24"/>
              </w:rPr>
              <w:t>⑥単元名(題材名)</w:t>
            </w:r>
          </w:p>
        </w:tc>
        <w:tc>
          <w:tcPr>
            <w:tcW w:w="7648" w:type="dxa"/>
            <w:gridSpan w:val="5"/>
            <w:vAlign w:val="center"/>
          </w:tcPr>
          <w:p w:rsidR="00D67738" w:rsidRDefault="004861EB" w:rsidP="00C966A9">
            <w:r>
              <w:rPr>
                <w:rFonts w:hint="eastAsia"/>
              </w:rPr>
              <w:t>優れた</w:t>
            </w:r>
            <w:r w:rsidR="005C1650">
              <w:rPr>
                <w:rFonts w:hint="eastAsia"/>
              </w:rPr>
              <w:t>表現に着目して読み、物語の</w:t>
            </w:r>
            <w:r>
              <w:rPr>
                <w:rFonts w:hint="eastAsia"/>
              </w:rPr>
              <w:t>魅力</w:t>
            </w:r>
            <w:r w:rsidR="005C1650">
              <w:rPr>
                <w:rFonts w:hint="eastAsia"/>
              </w:rPr>
              <w:t>をまとめよう</w:t>
            </w:r>
            <w:r w:rsidR="00543C57">
              <w:rPr>
                <w:rFonts w:hint="eastAsia"/>
              </w:rPr>
              <w:t xml:space="preserve">　</w:t>
            </w:r>
            <w:r w:rsidR="00543C57" w:rsidRPr="00543C57">
              <w:rPr>
                <w:rFonts w:hint="eastAsia"/>
                <w:color w:val="00B0F0"/>
              </w:rPr>
              <w:t>『大造じいさんとがん』</w:t>
            </w:r>
          </w:p>
        </w:tc>
      </w:tr>
      <w:tr w:rsidR="00C966A9" w:rsidTr="00AA00DE">
        <w:tblPrEx>
          <w:tblCellMar>
            <w:left w:w="108" w:type="dxa"/>
            <w:right w:w="108" w:type="dxa"/>
          </w:tblCellMar>
        </w:tblPrEx>
        <w:trPr>
          <w:trHeight w:val="1258"/>
        </w:trPr>
        <w:tc>
          <w:tcPr>
            <w:tcW w:w="1980" w:type="dxa"/>
            <w:gridSpan w:val="2"/>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⑦本時のねらい</w:t>
            </w:r>
          </w:p>
        </w:tc>
        <w:tc>
          <w:tcPr>
            <w:tcW w:w="7648" w:type="dxa"/>
            <w:gridSpan w:val="5"/>
            <w:vAlign w:val="center"/>
          </w:tcPr>
          <w:p w:rsidR="00713865" w:rsidRDefault="00713865" w:rsidP="00713865">
            <w:r>
              <w:rPr>
                <w:rFonts w:hint="eastAsia"/>
              </w:rPr>
              <w:t>情景描写が読み手に与える効果について、</w:t>
            </w:r>
          </w:p>
          <w:p w:rsidR="00713865" w:rsidRDefault="00713865" w:rsidP="00713865">
            <w:r>
              <w:rPr>
                <w:rFonts w:hint="eastAsia"/>
              </w:rPr>
              <w:t>人物の心情を想像したり情景描写がない場合と比較したりすることによって、</w:t>
            </w:r>
          </w:p>
          <w:p w:rsidR="00C966A9" w:rsidRPr="003905BA" w:rsidRDefault="00713865" w:rsidP="003905BA">
            <w:pPr>
              <w:rPr>
                <w:w w:val="90"/>
              </w:rPr>
            </w:pPr>
            <w:r w:rsidRPr="003905BA">
              <w:rPr>
                <w:rFonts w:hint="eastAsia"/>
                <w:w w:val="90"/>
              </w:rPr>
              <w:t>想像した人物像や全体像と関わらせながら自分の考えを明らかに</w:t>
            </w:r>
            <w:r w:rsidR="003905BA" w:rsidRPr="003905BA">
              <w:rPr>
                <w:rFonts w:hint="eastAsia"/>
                <w:w w:val="90"/>
              </w:rPr>
              <w:t>できるようにする</w:t>
            </w:r>
            <w:r w:rsidRPr="003905BA">
              <w:rPr>
                <w:rFonts w:hint="eastAsia"/>
                <w:w w:val="90"/>
              </w:rPr>
              <w:t>。</w:t>
            </w:r>
          </w:p>
        </w:tc>
      </w:tr>
      <w:tr w:rsidR="00C966A9" w:rsidTr="00AA00DE">
        <w:tblPrEx>
          <w:tblCellMar>
            <w:left w:w="108" w:type="dxa"/>
            <w:right w:w="108" w:type="dxa"/>
          </w:tblCellMar>
        </w:tblPrEx>
        <w:trPr>
          <w:trHeight w:val="850"/>
        </w:trPr>
        <w:tc>
          <w:tcPr>
            <w:tcW w:w="1980" w:type="dxa"/>
            <w:gridSpan w:val="2"/>
            <w:vAlign w:val="center"/>
          </w:tcPr>
          <w:p w:rsidR="00C966A9" w:rsidRPr="00C966A9" w:rsidRDefault="00C966A9" w:rsidP="00C966A9">
            <w:pPr>
              <w:jc w:val="center"/>
              <w:rPr>
                <w:rFonts w:ascii="HGSｺﾞｼｯｸE" w:eastAsia="HGSｺﾞｼｯｸE" w:hAnsi="HGSｺﾞｼｯｸE"/>
                <w:w w:val="90"/>
                <w:sz w:val="24"/>
              </w:rPr>
            </w:pPr>
            <w:r w:rsidRPr="00C966A9">
              <w:rPr>
                <w:rFonts w:ascii="HGSｺﾞｼｯｸE" w:eastAsia="HGSｺﾞｼｯｸE" w:hAnsi="HGSｺﾞｼｯｸE" w:hint="eastAsia"/>
                <w:w w:val="90"/>
                <w:sz w:val="24"/>
              </w:rPr>
              <w:t>⑧本時の評価規準</w:t>
            </w:r>
          </w:p>
        </w:tc>
        <w:tc>
          <w:tcPr>
            <w:tcW w:w="7648" w:type="dxa"/>
            <w:gridSpan w:val="5"/>
            <w:vAlign w:val="center"/>
          </w:tcPr>
          <w:p w:rsidR="00D67738" w:rsidRDefault="00C100FE" w:rsidP="004861EB">
            <w:r>
              <w:rPr>
                <w:rFonts w:hint="eastAsia"/>
              </w:rPr>
              <w:t>【</w:t>
            </w:r>
            <w:r w:rsidR="00713865">
              <w:rPr>
                <w:rFonts w:hint="eastAsia"/>
              </w:rPr>
              <w:t>思考・判断・表現Ｃエ</w:t>
            </w:r>
            <w:r>
              <w:rPr>
                <w:rFonts w:hint="eastAsia"/>
              </w:rPr>
              <w:t>】</w:t>
            </w:r>
            <w:r w:rsidR="00713865">
              <w:rPr>
                <w:rFonts w:hint="eastAsia"/>
              </w:rPr>
              <w:t>想像した人物像や全体像と関わらせながら、情景描写が読み手に与える効果について自分の考えを明らかにしている</w:t>
            </w:r>
            <w:r w:rsidR="0095347F" w:rsidRPr="0095347F">
              <w:rPr>
                <w:rFonts w:hint="eastAsia"/>
              </w:rPr>
              <w:t>。</w:t>
            </w:r>
            <w:r w:rsidR="00E31E8C">
              <w:rPr>
                <w:rFonts w:hint="eastAsia"/>
              </w:rPr>
              <w:t>〔ノート〕</w:t>
            </w:r>
          </w:p>
        </w:tc>
      </w:tr>
      <w:tr w:rsidR="00C966A9" w:rsidTr="00AA00DE">
        <w:tblPrEx>
          <w:tblCellMar>
            <w:left w:w="108" w:type="dxa"/>
            <w:right w:w="108" w:type="dxa"/>
          </w:tblCellMar>
        </w:tblPrEx>
        <w:trPr>
          <w:trHeight w:val="693"/>
        </w:trPr>
        <w:tc>
          <w:tcPr>
            <w:tcW w:w="704" w:type="dxa"/>
            <w:vMerge w:val="restart"/>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⑨</w:t>
            </w:r>
          </w:p>
          <w:p w:rsidR="00C966A9" w:rsidRPr="00C966A9" w:rsidRDefault="00C966A9" w:rsidP="00C966A9">
            <w:pPr>
              <w:jc w:val="center"/>
              <w:rPr>
                <w:rFonts w:ascii="HGSｺﾞｼｯｸE" w:eastAsia="HGSｺﾞｼｯｸE" w:hAnsi="HGSｺﾞｼｯｸE"/>
              </w:rPr>
            </w:pPr>
            <w:r w:rsidRPr="00C966A9">
              <w:rPr>
                <w:rFonts w:ascii="HGSｺﾞｼｯｸE" w:eastAsia="HGSｺﾞｼｯｸE" w:hAnsi="HGSｺﾞｼｯｸE" w:hint="eastAsia"/>
                <w:sz w:val="24"/>
              </w:rPr>
              <w:t>展開</w:t>
            </w:r>
          </w:p>
        </w:tc>
        <w:tc>
          <w:tcPr>
            <w:tcW w:w="1276" w:type="dxa"/>
            <w:vAlign w:val="center"/>
          </w:tcPr>
          <w:p w:rsidR="00C966A9" w:rsidRPr="00C966A9" w:rsidRDefault="00C966A9" w:rsidP="00C966A9">
            <w:pPr>
              <w:jc w:val="center"/>
              <w:rPr>
                <w:rFonts w:ascii="HGSｺﾞｼｯｸE" w:eastAsia="HGSｺﾞｼｯｸE" w:hAnsi="HGSｺﾞｼｯｸE"/>
              </w:rPr>
            </w:pPr>
            <w:r w:rsidRPr="00C966A9">
              <w:rPr>
                <w:rFonts w:ascii="HGSｺﾞｼｯｸE" w:eastAsia="HGSｺﾞｼｯｸE" w:hAnsi="HGSｺﾞｼｯｸE" w:hint="eastAsia"/>
              </w:rPr>
              <w:t>めあて</w:t>
            </w:r>
          </w:p>
        </w:tc>
        <w:tc>
          <w:tcPr>
            <w:tcW w:w="7648" w:type="dxa"/>
            <w:gridSpan w:val="5"/>
            <w:vAlign w:val="center"/>
          </w:tcPr>
          <w:p w:rsidR="00C966A9" w:rsidRDefault="004861EB" w:rsidP="000433EC">
            <w:r>
              <w:rPr>
                <w:rFonts w:hint="eastAsia"/>
              </w:rPr>
              <w:t>優れた</w:t>
            </w:r>
            <w:r w:rsidR="00944604">
              <w:rPr>
                <w:rFonts w:hint="eastAsia"/>
              </w:rPr>
              <w:t>表現に着目して</w:t>
            </w:r>
            <w:r>
              <w:rPr>
                <w:rFonts w:hint="eastAsia"/>
              </w:rPr>
              <w:t>読み、物語の魅力を見つけよう</w:t>
            </w:r>
          </w:p>
        </w:tc>
      </w:tr>
      <w:tr w:rsidR="00C966A9" w:rsidTr="00CC1AD1">
        <w:tblPrEx>
          <w:tblCellMar>
            <w:left w:w="108" w:type="dxa"/>
            <w:right w:w="108" w:type="dxa"/>
          </w:tblCellMar>
        </w:tblPrEx>
        <w:trPr>
          <w:trHeight w:val="703"/>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restart"/>
            <w:vAlign w:val="center"/>
          </w:tcPr>
          <w:p w:rsidR="00C966A9" w:rsidRPr="00C966A9" w:rsidRDefault="00D67738" w:rsidP="00C966A9">
            <w:pPr>
              <w:jc w:val="center"/>
              <w:rPr>
                <w:rFonts w:ascii="HGSｺﾞｼｯｸE" w:eastAsia="HGSｺﾞｼｯｸE" w:hAnsi="HGSｺﾞｼｯｸE"/>
              </w:rPr>
            </w:pPr>
            <w:r>
              <w:rPr>
                <w:noProof/>
              </w:rPr>
              <mc:AlternateContent>
                <mc:Choice Requires="wps">
                  <w:drawing>
                    <wp:anchor distT="0" distB="0" distL="114300" distR="114300" simplePos="0" relativeHeight="251665408" behindDoc="0" locked="0" layoutInCell="1" allowOverlap="1" wp14:anchorId="00DAAF7C" wp14:editId="608AE676">
                      <wp:simplePos x="0" y="0"/>
                      <wp:positionH relativeFrom="column">
                        <wp:posOffset>153670</wp:posOffset>
                      </wp:positionH>
                      <wp:positionV relativeFrom="paragraph">
                        <wp:posOffset>18415</wp:posOffset>
                      </wp:positionV>
                      <wp:extent cx="400050" cy="2905125"/>
                      <wp:effectExtent l="57150" t="19050" r="57150" b="47625"/>
                      <wp:wrapNone/>
                      <wp:docPr id="2" name="下矢印 1"/>
                      <wp:cNvGraphicFramePr/>
                      <a:graphic xmlns:a="http://schemas.openxmlformats.org/drawingml/2006/main">
                        <a:graphicData uri="http://schemas.microsoft.com/office/word/2010/wordprocessingShape">
                          <wps:wsp>
                            <wps:cNvSpPr/>
                            <wps:spPr>
                              <a:xfrm>
                                <a:off x="0" y="0"/>
                                <a:ext cx="400050" cy="2905125"/>
                              </a:xfrm>
                              <a:prstGeom prst="downArrow">
                                <a:avLst/>
                              </a:prstGeom>
                              <a:ln w="38100"/>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34B432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2.1pt;margin-top:1.45pt;width:31.5pt;height:2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" adj="20113" fillcolor="#4f81bd [3204]" strokecolor="#243f60 [1604]" strokeweight="3pt"/>
                  </w:pict>
                </mc:Fallback>
              </mc:AlternateContent>
            </w:r>
          </w:p>
        </w:tc>
        <w:tc>
          <w:tcPr>
            <w:tcW w:w="992"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課　題</w:t>
            </w:r>
          </w:p>
        </w:tc>
        <w:tc>
          <w:tcPr>
            <w:tcW w:w="6656" w:type="dxa"/>
            <w:gridSpan w:val="4"/>
            <w:vAlign w:val="center"/>
          </w:tcPr>
          <w:p w:rsidR="00C966A9" w:rsidRDefault="004861EB" w:rsidP="00517E26">
            <w:r>
              <w:rPr>
                <w:rFonts w:hint="eastAsia"/>
              </w:rPr>
              <w:t>情景描写には、</w:t>
            </w:r>
            <w:r w:rsidR="005438B8">
              <w:rPr>
                <w:rFonts w:hint="eastAsia"/>
              </w:rPr>
              <w:t>どのような</w:t>
            </w:r>
            <w:r>
              <w:rPr>
                <w:rFonts w:hint="eastAsia"/>
              </w:rPr>
              <w:t>効果があるのだろうか。</w:t>
            </w:r>
          </w:p>
        </w:tc>
      </w:tr>
      <w:tr w:rsidR="00C966A9" w:rsidTr="00A67131">
        <w:tblPrEx>
          <w:tblCellMar>
            <w:left w:w="108" w:type="dxa"/>
            <w:right w:w="108" w:type="dxa"/>
          </w:tblCellMar>
        </w:tblPrEx>
        <w:trPr>
          <w:trHeight w:val="994"/>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ign w:val="center"/>
          </w:tcPr>
          <w:p w:rsidR="00C966A9" w:rsidRPr="00C966A9" w:rsidRDefault="00C966A9" w:rsidP="00C966A9">
            <w:pPr>
              <w:jc w:val="center"/>
              <w:rPr>
                <w:rFonts w:ascii="HGSｺﾞｼｯｸE" w:eastAsia="HGSｺﾞｼｯｸE" w:hAnsi="HGSｺﾞｼｯｸE"/>
              </w:rPr>
            </w:pPr>
          </w:p>
        </w:tc>
        <w:tc>
          <w:tcPr>
            <w:tcW w:w="992" w:type="dxa"/>
            <w:vMerge w:val="restart"/>
            <w:vAlign w:val="center"/>
          </w:tcPr>
          <w:p w:rsidR="00D67738" w:rsidRDefault="00D67738" w:rsidP="00D67738">
            <w:pPr>
              <w:jc w:val="center"/>
              <w:rPr>
                <w:rFonts w:ascii="HGSｺﾞｼｯｸE" w:eastAsia="HGSｺﾞｼｯｸE" w:hAnsi="HGSｺﾞｼｯｸE"/>
                <w:sz w:val="24"/>
              </w:rPr>
            </w:pPr>
            <w:r w:rsidRPr="00C966A9">
              <w:rPr>
                <w:rFonts w:ascii="HGSｺﾞｼｯｸE" w:eastAsia="HGSｺﾞｼｯｸE" w:hAnsi="HGSｺﾞｼｯｸE"/>
                <w:noProof/>
                <w:sz w:val="24"/>
              </w:rPr>
              <mc:AlternateContent>
                <mc:Choice Requires="wps">
                  <w:drawing>
                    <wp:anchor distT="0" distB="0" distL="114300" distR="114300" simplePos="0" relativeHeight="251669504" behindDoc="0" locked="0" layoutInCell="1" allowOverlap="1" wp14:anchorId="4BB82279" wp14:editId="720F4695">
                      <wp:simplePos x="0" y="0"/>
                      <wp:positionH relativeFrom="column">
                        <wp:posOffset>5080</wp:posOffset>
                      </wp:positionH>
                      <wp:positionV relativeFrom="paragraph">
                        <wp:posOffset>8890</wp:posOffset>
                      </wp:positionV>
                      <wp:extent cx="511175" cy="1847850"/>
                      <wp:effectExtent l="19050" t="0" r="22225" b="38100"/>
                      <wp:wrapNone/>
                      <wp:docPr id="7" name="下矢印 6"/>
                      <wp:cNvGraphicFramePr/>
                      <a:graphic xmlns:a="http://schemas.openxmlformats.org/drawingml/2006/main">
                        <a:graphicData uri="http://schemas.microsoft.com/office/word/2010/wordprocessingShape">
                          <wps:wsp>
                            <wps:cNvSpPr/>
                            <wps:spPr>
                              <a:xfrm>
                                <a:off x="0" y="0"/>
                                <a:ext cx="511175" cy="1847850"/>
                              </a:xfrm>
                              <a:prstGeom prst="downArrow">
                                <a:avLst/>
                              </a:prstGeom>
                              <a:solidFill>
                                <a:schemeClr val="bg1"/>
                              </a:solidFill>
                              <a:ln w="19050" cap="flat" cmpd="sng" algn="ctr">
                                <a:solidFill>
                                  <a:srgbClr val="4F81BD">
                                    <a:shade val="50000"/>
                                  </a:srgbClr>
                                </a:solidFill>
                                <a:prstDash val="solid"/>
                              </a:ln>
                              <a:effectLst/>
                            </wps:spPr>
                            <wps:txbx>
                              <w:txbxContent>
                                <w:p w:rsidR="00D67738" w:rsidRPr="00112907" w:rsidRDefault="00D67738" w:rsidP="00D67738">
                                  <w:pPr>
                                    <w:jc w:val="center"/>
                                    <w:rPr>
                                      <w:rFonts w:ascii="HGSｺﾞｼｯｸE" w:eastAsia="HGSｺﾞｼｯｸE" w:hAnsi="HGSｺﾞｼｯｸE"/>
                                    </w:rPr>
                                  </w:pPr>
                                  <w:r w:rsidRPr="00112907">
                                    <w:rPr>
                                      <w:rFonts w:ascii="HGSｺﾞｼｯｸE" w:eastAsia="HGSｺﾞｼｯｸE" w:hAnsi="HGSｺﾞｼｯｸE" w:hint="eastAsia"/>
                                    </w:rPr>
                                    <w:t>手立て</w:t>
                                  </w:r>
                                </w:p>
                              </w:txbxContent>
                            </wps:txbx>
                            <wps:bodyPr vertOverflow="clip" horzOverflow="clip" vert="eaVert" wrap="square" lIns="0" r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4BB822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4pt;margin-top:.7pt;width:40.25pt;height:1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" adj="18612" fillcolor="white [3212]" strokecolor="#385d8a" strokeweight="1.5pt">
                      <v:textbox style="layout-flow:vertical-ideographic" inset="0,,0">
                        <w:txbxContent>
                          <w:p w:rsidR="00D67738" w:rsidRPr="00112907" w:rsidRDefault="00D67738" w:rsidP="00D67738">
                            <w:pPr>
                              <w:jc w:val="center"/>
                              <w:rPr>
                                <w:rFonts w:ascii="HGSｺﾞｼｯｸE" w:eastAsia="HGSｺﾞｼｯｸE" w:hAnsi="HGSｺﾞｼｯｸE"/>
                              </w:rPr>
                            </w:pPr>
                            <w:r w:rsidRPr="00112907">
                              <w:rPr>
                                <w:rFonts w:ascii="HGSｺﾞｼｯｸE" w:eastAsia="HGSｺﾞｼｯｸE" w:hAnsi="HGSｺﾞｼｯｸE" w:hint="eastAsia"/>
                              </w:rPr>
                              <w:t>手立て</w:t>
                            </w:r>
                          </w:p>
                        </w:txbxContent>
                      </v:textbox>
                    </v:shape>
                  </w:pict>
                </mc:Fallback>
              </mc:AlternateContent>
            </w:r>
          </w:p>
          <w:p w:rsidR="00D67738" w:rsidRDefault="00D67738" w:rsidP="00D67738">
            <w:pPr>
              <w:jc w:val="center"/>
              <w:rPr>
                <w:rFonts w:ascii="HGSｺﾞｼｯｸE" w:eastAsia="HGSｺﾞｼｯｸE" w:hAnsi="HGSｺﾞｼｯｸE"/>
                <w:sz w:val="24"/>
              </w:rPr>
            </w:pPr>
          </w:p>
          <w:p w:rsidR="00D67738" w:rsidRDefault="00D67738" w:rsidP="00D67738">
            <w:pPr>
              <w:jc w:val="center"/>
              <w:rPr>
                <w:rFonts w:ascii="HGSｺﾞｼｯｸE" w:eastAsia="HGSｺﾞｼｯｸE" w:hAnsi="HGSｺﾞｼｯｸE"/>
                <w:sz w:val="24"/>
              </w:rPr>
            </w:pPr>
          </w:p>
          <w:p w:rsidR="00C966A9" w:rsidRPr="00C966A9" w:rsidRDefault="00C966A9" w:rsidP="00D67738">
            <w:pPr>
              <w:jc w:val="center"/>
              <w:rPr>
                <w:rFonts w:ascii="HGSｺﾞｼｯｸE" w:eastAsia="HGSｺﾞｼｯｸE" w:hAnsi="HGSｺﾞｼｯｸE"/>
                <w:sz w:val="24"/>
              </w:rPr>
            </w:pPr>
          </w:p>
        </w:tc>
        <w:tc>
          <w:tcPr>
            <w:tcW w:w="6656" w:type="dxa"/>
            <w:gridSpan w:val="4"/>
          </w:tcPr>
          <w:p w:rsidR="00765A2E" w:rsidRPr="00BD722B" w:rsidRDefault="00765A2E" w:rsidP="00765A2E">
            <w:pPr>
              <w:rPr>
                <w:rFonts w:ascii="HGSｺﾞｼｯｸE" w:eastAsia="HGSｺﾞｼｯｸE" w:hAnsi="HGSｺﾞｼｯｸE"/>
                <w:szCs w:val="21"/>
              </w:rPr>
            </w:pPr>
            <w:r w:rsidRPr="00BD722B">
              <w:rPr>
                <w:rFonts w:ascii="HGSｺﾞｼｯｸE" w:eastAsia="HGSｺﾞｼｯｸE" w:hAnsi="HGSｺﾞｼｯｸE" w:hint="eastAsia"/>
                <w:szCs w:val="21"/>
              </w:rPr>
              <w:t>「</w:t>
            </w:r>
            <w:r w:rsidR="004129F7">
              <w:rPr>
                <w:rFonts w:ascii="HGSｺﾞｼｯｸE" w:eastAsia="HGSｺﾞｼｯｸE" w:hAnsi="HGSｺﾞｼｯｸE" w:hint="eastAsia"/>
                <w:szCs w:val="21"/>
              </w:rPr>
              <w:t>Ｃ:</w:t>
            </w:r>
            <w:r w:rsidRPr="00BD722B">
              <w:rPr>
                <w:rFonts w:ascii="HGSｺﾞｼｯｸE" w:eastAsia="HGSｺﾞｼｯｸE" w:hAnsi="HGSｺﾞｼｯｸE" w:hint="eastAsia"/>
                <w:szCs w:val="21"/>
              </w:rPr>
              <w:t>努力を要する</w:t>
            </w:r>
            <w:r w:rsidR="004129F7">
              <w:rPr>
                <w:rFonts w:ascii="HGSｺﾞｼｯｸE" w:eastAsia="HGSｺﾞｼｯｸE" w:hAnsi="HGSｺﾞｼｯｸE" w:hint="eastAsia"/>
                <w:szCs w:val="21"/>
              </w:rPr>
              <w:t>」</w:t>
            </w:r>
            <w:r w:rsidRPr="00BD722B">
              <w:rPr>
                <w:rFonts w:ascii="HGSｺﾞｼｯｸE" w:eastAsia="HGSｺﾞｼｯｸE" w:hAnsi="HGSｺﾞｼｯｸE" w:hint="eastAsia"/>
                <w:szCs w:val="21"/>
              </w:rPr>
              <w:t>状況の児童への手立て</w:t>
            </w:r>
          </w:p>
          <w:p w:rsidR="007944BA" w:rsidRPr="00BD722B" w:rsidRDefault="00686C01" w:rsidP="00A67131">
            <w:pPr>
              <w:ind w:left="210" w:hangingChars="100" w:hanging="210"/>
              <w:rPr>
                <w:szCs w:val="21"/>
              </w:rPr>
            </w:pPr>
            <w:r w:rsidRPr="00BD722B">
              <w:rPr>
                <w:rFonts w:hint="eastAsia"/>
                <w:szCs w:val="21"/>
              </w:rPr>
              <w:t>・</w:t>
            </w:r>
            <w:r w:rsidR="00A67131">
              <w:rPr>
                <w:rFonts w:hint="eastAsia"/>
                <w:szCs w:val="21"/>
              </w:rPr>
              <w:t>心情を想像しやすい</w:t>
            </w:r>
            <w:r w:rsidR="00306612">
              <w:rPr>
                <w:rFonts w:hint="eastAsia"/>
                <w:szCs w:val="21"/>
              </w:rPr>
              <w:t>会話文や行動描写</w:t>
            </w:r>
            <w:r w:rsidR="00A67131">
              <w:rPr>
                <w:rFonts w:hint="eastAsia"/>
                <w:szCs w:val="21"/>
              </w:rPr>
              <w:t>を手がかりにして、</w:t>
            </w:r>
            <w:r w:rsidR="00306612">
              <w:rPr>
                <w:rFonts w:hint="eastAsia"/>
                <w:szCs w:val="21"/>
              </w:rPr>
              <w:t>情景描写</w:t>
            </w:r>
            <w:r w:rsidR="00A67131">
              <w:rPr>
                <w:rFonts w:hint="eastAsia"/>
                <w:szCs w:val="21"/>
              </w:rPr>
              <w:t>に表れている心情を想像させる。</w:t>
            </w:r>
            <w:bookmarkStart w:id="0" w:name="_GoBack"/>
            <w:bookmarkEnd w:id="0"/>
          </w:p>
        </w:tc>
      </w:tr>
      <w:tr w:rsidR="00C966A9" w:rsidTr="002F5F17">
        <w:tblPrEx>
          <w:tblCellMar>
            <w:left w:w="108" w:type="dxa"/>
            <w:right w:w="108" w:type="dxa"/>
          </w:tblCellMar>
        </w:tblPrEx>
        <w:trPr>
          <w:trHeight w:val="1090"/>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ign w:val="center"/>
          </w:tcPr>
          <w:p w:rsidR="00C966A9" w:rsidRPr="00C966A9" w:rsidRDefault="00C966A9" w:rsidP="00C966A9">
            <w:pPr>
              <w:jc w:val="center"/>
              <w:rPr>
                <w:rFonts w:ascii="HGSｺﾞｼｯｸE" w:eastAsia="HGSｺﾞｼｯｸE" w:hAnsi="HGSｺﾞｼｯｸE"/>
              </w:rPr>
            </w:pPr>
          </w:p>
        </w:tc>
        <w:tc>
          <w:tcPr>
            <w:tcW w:w="992" w:type="dxa"/>
            <w:vMerge/>
            <w:vAlign w:val="center"/>
          </w:tcPr>
          <w:p w:rsidR="00C966A9" w:rsidRPr="00C966A9" w:rsidRDefault="00C966A9" w:rsidP="00C966A9">
            <w:pPr>
              <w:jc w:val="center"/>
              <w:rPr>
                <w:rFonts w:ascii="HGSｺﾞｼｯｸE" w:eastAsia="HGSｺﾞｼｯｸE" w:hAnsi="HGSｺﾞｼｯｸE"/>
                <w:sz w:val="24"/>
              </w:rPr>
            </w:pPr>
          </w:p>
        </w:tc>
        <w:tc>
          <w:tcPr>
            <w:tcW w:w="6656" w:type="dxa"/>
            <w:gridSpan w:val="4"/>
          </w:tcPr>
          <w:p w:rsidR="00C966A9" w:rsidRPr="00BD722B" w:rsidRDefault="00765A2E" w:rsidP="00C966A9">
            <w:pPr>
              <w:rPr>
                <w:rFonts w:ascii="HGSｺﾞｼｯｸE" w:eastAsia="HGSｺﾞｼｯｸE" w:hAnsi="HGSｺﾞｼｯｸE"/>
                <w:szCs w:val="21"/>
              </w:rPr>
            </w:pPr>
            <w:r w:rsidRPr="00BD722B">
              <w:rPr>
                <w:rFonts w:ascii="HGSｺﾞｼｯｸE" w:eastAsia="HGSｺﾞｼｯｸE" w:hAnsi="HGSｺﾞｼｯｸE" w:hint="eastAsia"/>
                <w:szCs w:val="21"/>
              </w:rPr>
              <w:t>「特別な支援等の配慮を要する」児童への手立て</w:t>
            </w:r>
          </w:p>
          <w:p w:rsidR="00D67738" w:rsidRPr="00BD722B" w:rsidRDefault="0095347F" w:rsidP="00306612">
            <w:pPr>
              <w:ind w:left="210" w:hangingChars="100" w:hanging="210"/>
              <w:rPr>
                <w:szCs w:val="21"/>
              </w:rPr>
            </w:pPr>
            <w:r w:rsidRPr="00BD722B">
              <w:rPr>
                <w:rFonts w:hint="eastAsia"/>
                <w:szCs w:val="21"/>
              </w:rPr>
              <w:t>・</w:t>
            </w:r>
            <w:r w:rsidR="00306612">
              <w:rPr>
                <w:rFonts w:hint="eastAsia"/>
                <w:szCs w:val="21"/>
              </w:rPr>
              <w:t>自分の立場以外の視点で他者の感情を理解することが苦手な児童に対して、</w:t>
            </w:r>
            <w:r w:rsidR="00306612" w:rsidRPr="00306612">
              <w:rPr>
                <w:rFonts w:hint="eastAsia"/>
                <w:szCs w:val="21"/>
              </w:rPr>
              <w:t>気持ちの移り変わり</w:t>
            </w:r>
            <w:r w:rsidR="00306612">
              <w:rPr>
                <w:rFonts w:hint="eastAsia"/>
                <w:szCs w:val="21"/>
              </w:rPr>
              <w:t>を想像しやすい文章</w:t>
            </w:r>
            <w:r w:rsidR="00306612" w:rsidRPr="00306612">
              <w:rPr>
                <w:rFonts w:hint="eastAsia"/>
                <w:szCs w:val="21"/>
              </w:rPr>
              <w:t>中のキーワードを示す。</w:t>
            </w:r>
          </w:p>
        </w:tc>
      </w:tr>
      <w:tr w:rsidR="00C966A9" w:rsidTr="00AA00DE">
        <w:tblPrEx>
          <w:tblCellMar>
            <w:left w:w="108" w:type="dxa"/>
            <w:right w:w="108" w:type="dxa"/>
          </w:tblCellMar>
        </w:tblPrEx>
        <w:trPr>
          <w:trHeight w:val="840"/>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Merge/>
            <w:vAlign w:val="center"/>
          </w:tcPr>
          <w:p w:rsidR="00C966A9" w:rsidRPr="00C966A9" w:rsidRDefault="00C966A9" w:rsidP="00C966A9">
            <w:pPr>
              <w:jc w:val="center"/>
              <w:rPr>
                <w:rFonts w:ascii="HGSｺﾞｼｯｸE" w:eastAsia="HGSｺﾞｼｯｸE" w:hAnsi="HGSｺﾞｼｯｸE"/>
              </w:rPr>
            </w:pPr>
          </w:p>
        </w:tc>
        <w:tc>
          <w:tcPr>
            <w:tcW w:w="992" w:type="dxa"/>
            <w:vAlign w:val="center"/>
          </w:tcPr>
          <w:p w:rsidR="00C966A9" w:rsidRPr="00C966A9" w:rsidRDefault="00C966A9" w:rsidP="00C966A9">
            <w:pPr>
              <w:jc w:val="center"/>
              <w:rPr>
                <w:rFonts w:ascii="HGSｺﾞｼｯｸE" w:eastAsia="HGSｺﾞｼｯｸE" w:hAnsi="HGSｺﾞｼｯｸE"/>
                <w:sz w:val="24"/>
              </w:rPr>
            </w:pPr>
            <w:r w:rsidRPr="00C966A9">
              <w:rPr>
                <w:rFonts w:ascii="HGSｺﾞｼｯｸE" w:eastAsia="HGSｺﾞｼｯｸE" w:hAnsi="HGSｺﾞｼｯｸE" w:hint="eastAsia"/>
                <w:sz w:val="24"/>
              </w:rPr>
              <w:t>まとめ</w:t>
            </w:r>
          </w:p>
        </w:tc>
        <w:tc>
          <w:tcPr>
            <w:tcW w:w="6656" w:type="dxa"/>
            <w:gridSpan w:val="4"/>
            <w:vAlign w:val="center"/>
          </w:tcPr>
          <w:p w:rsidR="00726964" w:rsidRDefault="00F16C7A" w:rsidP="00F16C7A">
            <w:pPr>
              <w:ind w:left="210" w:hangingChars="100" w:hanging="210"/>
            </w:pPr>
            <w:r>
              <w:rPr>
                <w:rFonts w:hint="eastAsia"/>
              </w:rPr>
              <w:t>・情景描写を用いることで、人物や場面の様子がありありと目に浮かぶように読み手に想像させることができる。また、直接表現されていない大造じいさんの内面にある深い心情を、想像を広げながら読ませる効果がある。</w:t>
            </w:r>
          </w:p>
        </w:tc>
      </w:tr>
      <w:tr w:rsidR="00C966A9" w:rsidTr="00AA00DE">
        <w:tblPrEx>
          <w:tblCellMar>
            <w:left w:w="108" w:type="dxa"/>
            <w:right w:w="108" w:type="dxa"/>
          </w:tblCellMar>
        </w:tblPrEx>
        <w:trPr>
          <w:trHeight w:val="697"/>
        </w:trPr>
        <w:tc>
          <w:tcPr>
            <w:tcW w:w="704" w:type="dxa"/>
            <w:vMerge/>
            <w:vAlign w:val="center"/>
          </w:tcPr>
          <w:p w:rsidR="00C966A9" w:rsidRPr="00C966A9" w:rsidRDefault="00C966A9" w:rsidP="00C966A9">
            <w:pPr>
              <w:jc w:val="center"/>
              <w:rPr>
                <w:rFonts w:ascii="HGSｺﾞｼｯｸE" w:eastAsia="HGSｺﾞｼｯｸE" w:hAnsi="HGSｺﾞｼｯｸE"/>
              </w:rPr>
            </w:pPr>
          </w:p>
        </w:tc>
        <w:tc>
          <w:tcPr>
            <w:tcW w:w="1276" w:type="dxa"/>
            <w:vAlign w:val="center"/>
          </w:tcPr>
          <w:p w:rsidR="00C966A9" w:rsidRPr="00C966A9" w:rsidRDefault="00C966A9" w:rsidP="00C966A9">
            <w:pPr>
              <w:jc w:val="center"/>
              <w:rPr>
                <w:rFonts w:ascii="HGSｺﾞｼｯｸE" w:eastAsia="HGSｺﾞｼｯｸE" w:hAnsi="HGSｺﾞｼｯｸE"/>
              </w:rPr>
            </w:pPr>
            <w:r w:rsidRPr="00C966A9">
              <w:rPr>
                <w:rFonts w:ascii="HGSｺﾞｼｯｸE" w:eastAsia="HGSｺﾞｼｯｸE" w:hAnsi="HGSｺﾞｼｯｸE" w:hint="eastAsia"/>
                <w:sz w:val="24"/>
              </w:rPr>
              <w:t>振り返り</w:t>
            </w:r>
          </w:p>
        </w:tc>
        <w:tc>
          <w:tcPr>
            <w:tcW w:w="7648" w:type="dxa"/>
            <w:gridSpan w:val="5"/>
            <w:vAlign w:val="center"/>
          </w:tcPr>
          <w:p w:rsidR="00AF4478" w:rsidRDefault="00CC1AD1" w:rsidP="00F16C7A">
            <w:pPr>
              <w:ind w:left="210" w:hangingChars="100" w:hanging="210"/>
            </w:pPr>
            <w:r>
              <w:rPr>
                <w:rFonts w:hint="eastAsia"/>
              </w:rPr>
              <w:t>・</w:t>
            </w:r>
            <w:r w:rsidR="00F16C7A">
              <w:rPr>
                <w:rFonts w:hint="eastAsia"/>
              </w:rPr>
              <w:t>表現に着目して読むと、作者の意図や工夫がわかり、より一層作品を楽しむことができる。</w:t>
            </w:r>
          </w:p>
        </w:tc>
      </w:tr>
      <w:tr w:rsidR="00C966A9" w:rsidTr="00B40FF9">
        <w:tblPrEx>
          <w:tblCellMar>
            <w:left w:w="108" w:type="dxa"/>
            <w:right w:w="108" w:type="dxa"/>
          </w:tblCellMar>
        </w:tblPrEx>
        <w:trPr>
          <w:cantSplit/>
          <w:trHeight w:val="4111"/>
        </w:trPr>
        <w:tc>
          <w:tcPr>
            <w:tcW w:w="9628" w:type="dxa"/>
            <w:gridSpan w:val="7"/>
            <w:textDirection w:val="tbRlV"/>
          </w:tcPr>
          <w:p w:rsidR="00C966A9" w:rsidRPr="00A10243" w:rsidRDefault="00A10243" w:rsidP="00D40102">
            <w:pPr>
              <w:spacing w:line="240" w:lineRule="exact"/>
              <w:ind w:left="113" w:right="113"/>
              <w:rPr>
                <w:rFonts w:ascii="HGSｺﾞｼｯｸE" w:eastAsia="HGSｺﾞｼｯｸE" w:hAnsi="HGSｺﾞｼｯｸE"/>
                <w:sz w:val="24"/>
              </w:rPr>
            </w:pPr>
            <w:r w:rsidRPr="00A10243">
              <w:rPr>
                <w:rFonts w:ascii="HGSｺﾞｼｯｸE" w:eastAsia="HGSｺﾞｼｯｸE" w:hAnsi="HGSｺﾞｼｯｸE" w:hint="eastAsia"/>
                <w:sz w:val="24"/>
              </w:rPr>
              <w:t>板書計画</w:t>
            </w:r>
          </w:p>
          <w:p w:rsidR="00B40FF9" w:rsidRPr="00B40FF9" w:rsidRDefault="00B40FF9" w:rsidP="00D40102">
            <w:pPr>
              <w:spacing w:before="240" w:line="240" w:lineRule="exact"/>
              <w:ind w:left="113" w:right="113"/>
              <w:rPr>
                <w:rFonts w:ascii="HGSｺﾞｼｯｸE" w:eastAsia="HGSｺﾞｼｯｸE" w:hAnsi="HGSｺﾞｼｯｸE"/>
              </w:rPr>
            </w:pPr>
            <w:r w:rsidRPr="00B40FF9">
              <w:rPr>
                <w:rFonts w:ascii="HGSｺﾞｼｯｸE" w:eastAsia="HGSｺﾞｼｯｸE" w:hAnsi="HGSｺﾞｼｯｸE" w:hint="eastAsia"/>
                <w:bdr w:val="single" w:sz="4" w:space="0" w:color="auto"/>
              </w:rPr>
              <w:t>めあて</w:t>
            </w:r>
          </w:p>
          <w:p w:rsidR="00D40102" w:rsidRDefault="005438B8" w:rsidP="00D40102">
            <w:pPr>
              <w:spacing w:line="240" w:lineRule="exact"/>
              <w:ind w:left="113" w:right="113"/>
            </w:pPr>
            <w:r>
              <w:rPr>
                <w:rFonts w:hint="eastAsia"/>
              </w:rPr>
              <w:t>すぐれた表現に着目して読み、物語の</w:t>
            </w:r>
          </w:p>
          <w:p w:rsidR="005438B8" w:rsidRDefault="005438B8" w:rsidP="00D40102">
            <w:pPr>
              <w:spacing w:line="240" w:lineRule="exact"/>
              <w:ind w:left="113" w:right="113"/>
            </w:pPr>
            <w:r>
              <w:rPr>
                <w:rFonts w:hint="eastAsia"/>
              </w:rPr>
              <w:t>みりょくを見つけよう</w:t>
            </w:r>
          </w:p>
          <w:p w:rsidR="00B40FF9" w:rsidRPr="00DA6A97" w:rsidRDefault="00B40FF9" w:rsidP="00D40102">
            <w:pPr>
              <w:spacing w:line="240" w:lineRule="exact"/>
              <w:ind w:left="113" w:right="113"/>
              <w:rPr>
                <w:rFonts w:asciiTheme="minorEastAsia" w:hAnsiTheme="minorEastAsia"/>
              </w:rPr>
            </w:pPr>
          </w:p>
          <w:p w:rsidR="00B40FF9" w:rsidRPr="00B40FF9" w:rsidRDefault="00382261" w:rsidP="00D40102">
            <w:pPr>
              <w:spacing w:line="240" w:lineRule="exact"/>
              <w:ind w:left="113" w:right="113"/>
              <w:rPr>
                <w:rFonts w:ascii="HGSｺﾞｼｯｸE" w:eastAsia="HGSｺﾞｼｯｸE" w:hAnsi="HGSｺﾞｼｯｸE"/>
              </w:rPr>
            </w:pPr>
            <w:r>
              <w:rPr>
                <w:rFonts w:ascii="HGSｺﾞｼｯｸE" w:eastAsia="HGSｺﾞｼｯｸE" w:hAnsi="HGSｺﾞｼｯｸE" w:hint="eastAsia"/>
                <w:bdr w:val="single" w:sz="4" w:space="0" w:color="auto"/>
              </w:rPr>
              <w:t>課題</w:t>
            </w:r>
          </w:p>
          <w:p w:rsidR="00D40102" w:rsidRDefault="005438B8" w:rsidP="00D40102">
            <w:pPr>
              <w:spacing w:line="240" w:lineRule="exact"/>
              <w:ind w:left="113" w:right="113"/>
            </w:pPr>
            <w:r>
              <w:rPr>
                <w:rFonts w:hint="eastAsia"/>
              </w:rPr>
              <w:t>情景びょうしゃには、どのような効果が</w:t>
            </w:r>
          </w:p>
          <w:p w:rsidR="00B40FF9" w:rsidRDefault="005438B8" w:rsidP="00D40102">
            <w:pPr>
              <w:spacing w:line="240" w:lineRule="exact"/>
              <w:ind w:left="113" w:right="113"/>
            </w:pPr>
            <w:r>
              <w:rPr>
                <w:rFonts w:hint="eastAsia"/>
              </w:rPr>
              <w:t>あるのだろうか</w:t>
            </w:r>
            <w:r w:rsidR="007F7EE7">
              <w:rPr>
                <w:rFonts w:hint="eastAsia"/>
              </w:rPr>
              <w:t>。</w:t>
            </w:r>
          </w:p>
          <w:p w:rsidR="005438B8" w:rsidRDefault="005438B8" w:rsidP="00D40102">
            <w:pPr>
              <w:spacing w:before="240" w:line="240" w:lineRule="exact"/>
              <w:ind w:left="113" w:right="113"/>
              <w:rPr>
                <w:rFonts w:asciiTheme="minorEastAsia" w:hAnsiTheme="minorEastAsia"/>
              </w:rPr>
            </w:pPr>
            <w:r w:rsidRPr="005438B8">
              <w:rPr>
                <w:rFonts w:asciiTheme="minorEastAsia" w:hAnsiTheme="minorEastAsia" w:hint="eastAsia"/>
              </w:rPr>
              <w:t>「</w:t>
            </w:r>
            <w:r>
              <w:rPr>
                <w:rFonts w:asciiTheme="minorEastAsia" w:hAnsiTheme="minorEastAsia" w:hint="eastAsia"/>
              </w:rPr>
              <w:t>あかつきの光が、～」</w:t>
            </w:r>
          </w:p>
          <w:p w:rsidR="00B715C4" w:rsidRDefault="00B715C4" w:rsidP="00D40102">
            <w:pPr>
              <w:spacing w:line="240" w:lineRule="exact"/>
              <w:ind w:left="113" w:right="113"/>
              <w:rPr>
                <w:rFonts w:asciiTheme="minorEastAsia" w:hAnsiTheme="minorEastAsia"/>
              </w:rPr>
            </w:pPr>
            <w:r>
              <w:rPr>
                <w:rFonts w:asciiTheme="minorEastAsia" w:hAnsiTheme="minorEastAsia" w:hint="eastAsia"/>
              </w:rPr>
              <w:t xml:space="preserve">　　→　大造じいさんの自信</w:t>
            </w:r>
          </w:p>
          <w:p w:rsidR="00566B9E" w:rsidRDefault="005438B8" w:rsidP="00D40102">
            <w:pPr>
              <w:spacing w:before="240" w:line="240" w:lineRule="exact"/>
              <w:ind w:left="113" w:right="113"/>
              <w:rPr>
                <w:rFonts w:asciiTheme="minorEastAsia" w:hAnsiTheme="minorEastAsia"/>
              </w:rPr>
            </w:pPr>
            <w:r>
              <w:rPr>
                <w:rFonts w:asciiTheme="minorEastAsia" w:hAnsiTheme="minorEastAsia" w:hint="eastAsia"/>
              </w:rPr>
              <w:t>「東の空が真っ赤にもえて、～</w:t>
            </w:r>
            <w:r w:rsidRPr="005438B8">
              <w:rPr>
                <w:rFonts w:asciiTheme="minorEastAsia" w:hAnsiTheme="minorEastAsia" w:hint="eastAsia"/>
              </w:rPr>
              <w:t>」</w:t>
            </w:r>
          </w:p>
          <w:p w:rsidR="005438B8" w:rsidRDefault="005438B8" w:rsidP="00D40102">
            <w:pPr>
              <w:spacing w:line="240" w:lineRule="exact"/>
              <w:ind w:left="113" w:right="113"/>
              <w:rPr>
                <w:rFonts w:asciiTheme="minorEastAsia" w:hAnsiTheme="minorEastAsia"/>
              </w:rPr>
            </w:pPr>
            <w:r>
              <w:rPr>
                <w:rFonts w:asciiTheme="minorEastAsia" w:hAnsiTheme="minorEastAsia" w:hint="eastAsia"/>
              </w:rPr>
              <w:t xml:space="preserve">　</w:t>
            </w:r>
            <w:r w:rsidR="00B715C4">
              <w:rPr>
                <w:rFonts w:asciiTheme="minorEastAsia" w:hAnsiTheme="minorEastAsia" w:hint="eastAsia"/>
              </w:rPr>
              <w:t xml:space="preserve">　</w:t>
            </w:r>
            <w:r>
              <w:rPr>
                <w:rFonts w:asciiTheme="minorEastAsia" w:hAnsiTheme="minorEastAsia" w:hint="eastAsia"/>
              </w:rPr>
              <w:t>→</w:t>
            </w:r>
            <w:r w:rsidR="00B715C4">
              <w:rPr>
                <w:rFonts w:asciiTheme="minorEastAsia" w:hAnsiTheme="minorEastAsia" w:hint="eastAsia"/>
              </w:rPr>
              <w:t xml:space="preserve">　残雪への闘志</w:t>
            </w:r>
          </w:p>
          <w:p w:rsidR="005438B8" w:rsidRDefault="005438B8" w:rsidP="00D40102">
            <w:pPr>
              <w:spacing w:before="240" w:line="240" w:lineRule="exact"/>
              <w:ind w:left="113" w:right="113"/>
              <w:rPr>
                <w:rFonts w:asciiTheme="minorEastAsia" w:hAnsiTheme="minorEastAsia"/>
              </w:rPr>
            </w:pPr>
            <w:r>
              <w:rPr>
                <w:rFonts w:asciiTheme="minorEastAsia" w:hAnsiTheme="minorEastAsia" w:hint="eastAsia"/>
              </w:rPr>
              <w:t>「らんまんとさいたすももの花が、～」</w:t>
            </w:r>
          </w:p>
          <w:p w:rsidR="005438B8" w:rsidRDefault="005438B8" w:rsidP="00D40102">
            <w:pPr>
              <w:spacing w:line="240" w:lineRule="exact"/>
              <w:ind w:left="113" w:right="113"/>
              <w:rPr>
                <w:rFonts w:asciiTheme="minorEastAsia" w:hAnsiTheme="minorEastAsia"/>
              </w:rPr>
            </w:pPr>
            <w:r>
              <w:rPr>
                <w:rFonts w:asciiTheme="minorEastAsia" w:hAnsiTheme="minorEastAsia" w:hint="eastAsia"/>
              </w:rPr>
              <w:t xml:space="preserve">　</w:t>
            </w:r>
            <w:r w:rsidR="00B715C4">
              <w:rPr>
                <w:rFonts w:asciiTheme="minorEastAsia" w:hAnsiTheme="minorEastAsia" w:hint="eastAsia"/>
              </w:rPr>
              <w:t xml:space="preserve">　</w:t>
            </w:r>
            <w:r>
              <w:rPr>
                <w:rFonts w:asciiTheme="minorEastAsia" w:hAnsiTheme="minorEastAsia" w:hint="eastAsia"/>
              </w:rPr>
              <w:t xml:space="preserve">→　</w:t>
            </w:r>
            <w:r w:rsidR="00B715C4">
              <w:rPr>
                <w:rFonts w:asciiTheme="minorEastAsia" w:hAnsiTheme="minorEastAsia" w:hint="eastAsia"/>
              </w:rPr>
              <w:t>晴れ晴れとした気持ち</w:t>
            </w:r>
          </w:p>
          <w:p w:rsidR="00D40102" w:rsidRDefault="00D40102" w:rsidP="00D40102">
            <w:pPr>
              <w:spacing w:line="240" w:lineRule="exact"/>
              <w:ind w:left="113" w:right="113"/>
              <w:rPr>
                <w:rFonts w:asciiTheme="minorEastAsia" w:hAnsiTheme="minorEastAsia"/>
              </w:rPr>
            </w:pPr>
            <w:r>
              <w:rPr>
                <w:rFonts w:asciiTheme="minorEastAsia" w:hAnsiTheme="minorEastAsia" w:hint="eastAsia"/>
              </w:rPr>
              <w:t xml:space="preserve">　　・</w:t>
            </w:r>
          </w:p>
          <w:p w:rsidR="00D40102" w:rsidRDefault="00D40102" w:rsidP="00D40102">
            <w:pPr>
              <w:spacing w:line="240" w:lineRule="exact"/>
              <w:ind w:left="113" w:right="113"/>
              <w:rPr>
                <w:rFonts w:asciiTheme="minorEastAsia" w:hAnsiTheme="minorEastAsia"/>
              </w:rPr>
            </w:pPr>
            <w:r>
              <w:rPr>
                <w:rFonts w:asciiTheme="minorEastAsia" w:hAnsiTheme="minorEastAsia" w:hint="eastAsia"/>
              </w:rPr>
              <w:t xml:space="preserve">　　・</w:t>
            </w:r>
          </w:p>
          <w:p w:rsidR="00D40102" w:rsidRPr="00D40102" w:rsidRDefault="00D40102" w:rsidP="00D40102">
            <w:pPr>
              <w:spacing w:line="240" w:lineRule="exact"/>
              <w:ind w:left="113" w:right="113"/>
              <w:rPr>
                <w:rFonts w:asciiTheme="minorEastAsia" w:hAnsiTheme="minorEastAsia" w:hint="eastAsia"/>
              </w:rPr>
            </w:pPr>
            <w:r>
              <w:rPr>
                <w:rFonts w:asciiTheme="minorEastAsia" w:hAnsiTheme="minorEastAsia" w:hint="eastAsia"/>
              </w:rPr>
              <w:t xml:space="preserve">　　・</w:t>
            </w:r>
          </w:p>
          <w:p w:rsidR="00382261" w:rsidRPr="00D40102" w:rsidRDefault="00382261" w:rsidP="00382261">
            <w:pPr>
              <w:spacing w:line="240" w:lineRule="exact"/>
              <w:ind w:left="113" w:right="113"/>
              <w:rPr>
                <w:rFonts w:asciiTheme="minorEastAsia" w:hAnsiTheme="minorEastAsia" w:hint="eastAsia"/>
              </w:rPr>
            </w:pPr>
            <w:r>
              <w:rPr>
                <w:rFonts w:asciiTheme="minorEastAsia" w:hAnsiTheme="minorEastAsia" w:hint="eastAsia"/>
              </w:rPr>
              <w:t xml:space="preserve">　　・</w:t>
            </w:r>
          </w:p>
          <w:p w:rsidR="00382261" w:rsidRPr="00D40102" w:rsidRDefault="00382261" w:rsidP="00382261">
            <w:pPr>
              <w:spacing w:line="240" w:lineRule="exact"/>
              <w:ind w:left="113" w:right="113"/>
              <w:rPr>
                <w:rFonts w:asciiTheme="minorEastAsia" w:hAnsiTheme="minorEastAsia" w:hint="eastAsia"/>
              </w:rPr>
            </w:pPr>
            <w:r>
              <w:rPr>
                <w:rFonts w:asciiTheme="minorEastAsia" w:hAnsiTheme="minorEastAsia" w:hint="eastAsia"/>
              </w:rPr>
              <w:t xml:space="preserve">　　・</w:t>
            </w:r>
          </w:p>
          <w:p w:rsidR="00382261" w:rsidRPr="00D40102" w:rsidRDefault="00382261" w:rsidP="00382261">
            <w:pPr>
              <w:spacing w:line="240" w:lineRule="exact"/>
              <w:ind w:left="113" w:right="113"/>
              <w:rPr>
                <w:rFonts w:asciiTheme="minorEastAsia" w:hAnsiTheme="minorEastAsia" w:hint="eastAsia"/>
              </w:rPr>
            </w:pPr>
            <w:r>
              <w:rPr>
                <w:rFonts w:asciiTheme="minorEastAsia" w:hAnsiTheme="minorEastAsia" w:hint="eastAsia"/>
              </w:rPr>
              <w:t xml:space="preserve">　　・</w:t>
            </w:r>
          </w:p>
          <w:p w:rsidR="00382261" w:rsidRPr="00D40102" w:rsidRDefault="00382261" w:rsidP="00382261">
            <w:pPr>
              <w:spacing w:line="240" w:lineRule="exact"/>
              <w:ind w:left="113" w:right="113"/>
              <w:rPr>
                <w:rFonts w:asciiTheme="minorEastAsia" w:hAnsiTheme="minorEastAsia" w:hint="eastAsia"/>
              </w:rPr>
            </w:pPr>
            <w:r>
              <w:rPr>
                <w:rFonts w:ascii="HGSｺﾞｼｯｸE" w:eastAsia="HGSｺﾞｼｯｸE" w:hAnsi="HGSｺﾞｼｯｸE"/>
                <w:noProof/>
              </w:rPr>
              <mc:AlternateContent>
                <mc:Choice Requires="wps">
                  <w:drawing>
                    <wp:anchor distT="0" distB="0" distL="114300" distR="114300" simplePos="0" relativeHeight="251672576" behindDoc="0" locked="0" layoutInCell="1" allowOverlap="1" wp14:anchorId="23689613" wp14:editId="7E522E1E">
                      <wp:simplePos x="0" y="0"/>
                      <wp:positionH relativeFrom="column">
                        <wp:posOffset>-358140</wp:posOffset>
                      </wp:positionH>
                      <wp:positionV relativeFrom="paragraph">
                        <wp:posOffset>759460</wp:posOffset>
                      </wp:positionV>
                      <wp:extent cx="1057275" cy="904875"/>
                      <wp:effectExtent l="19050" t="38100" r="47625" b="47625"/>
                      <wp:wrapNone/>
                      <wp:docPr id="1" name="雲形吹き出し 1"/>
                      <wp:cNvGraphicFramePr/>
                      <a:graphic xmlns:a="http://schemas.openxmlformats.org/drawingml/2006/main">
                        <a:graphicData uri="http://schemas.microsoft.com/office/word/2010/wordprocessingShape">
                          <wps:wsp>
                            <wps:cNvSpPr/>
                            <wps:spPr>
                              <a:xfrm>
                                <a:off x="0" y="0"/>
                                <a:ext cx="1057275" cy="904875"/>
                              </a:xfrm>
                              <a:prstGeom prst="cloudCallout">
                                <a:avLst>
                                  <a:gd name="adj1" fmla="val 47762"/>
                                  <a:gd name="adj2" fmla="val -5083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2261" w:rsidRPr="00382261" w:rsidRDefault="00382261" w:rsidP="00382261">
                                  <w:pPr>
                                    <w:spacing w:line="240" w:lineRule="exact"/>
                                    <w:jc w:val="center"/>
                                    <w:rPr>
                                      <w:rFonts w:ascii="BIZ UDPゴシック" w:eastAsia="BIZ UDPゴシック" w:hAnsi="BIZ UDPゴシック" w:hint="eastAsia"/>
                                      <w:color w:val="000000" w:themeColor="text1"/>
                                    </w:rPr>
                                  </w:pPr>
                                  <w:r w:rsidRPr="00382261">
                                    <w:rPr>
                                      <w:rFonts w:ascii="BIZ UDPゴシック" w:eastAsia="BIZ UDPゴシック" w:hAnsi="BIZ UDPゴシック" w:hint="eastAsia"/>
                                      <w:color w:val="000000" w:themeColor="text1"/>
                                    </w:rPr>
                                    <w:t>表情や景色</w:t>
                                  </w:r>
                                  <w:r w:rsidRPr="00382261">
                                    <w:rPr>
                                      <w:rFonts w:ascii="BIZ UDPゴシック" w:eastAsia="BIZ UDPゴシック" w:hAnsi="BIZ UDPゴシック"/>
                                      <w:color w:val="000000" w:themeColor="text1"/>
                                    </w:rPr>
                                    <w:t>が目に浮かぶ</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8961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 o:spid="_x0000_s1027" type="#_x0000_t106" style="position:absolute;left:0;text-align:left;margin-left:-28.2pt;margin-top:59.8pt;width:83.25pt;height:7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" adj="21117,-180" filled="f" strokecolor="black [3213]" strokeweight=".5pt">
                      <v:textbox style="layout-flow:vertical-ideographic" inset="0,0,0,0">
                        <w:txbxContent>
                          <w:p w:rsidR="00382261" w:rsidRPr="00382261" w:rsidRDefault="00382261" w:rsidP="00382261">
                            <w:pPr>
                              <w:spacing w:line="240" w:lineRule="exact"/>
                              <w:jc w:val="center"/>
                              <w:rPr>
                                <w:rFonts w:ascii="BIZ UDPゴシック" w:eastAsia="BIZ UDPゴシック" w:hAnsi="BIZ UDPゴシック" w:hint="eastAsia"/>
                                <w:color w:val="000000" w:themeColor="text1"/>
                              </w:rPr>
                            </w:pPr>
                            <w:r w:rsidRPr="00382261">
                              <w:rPr>
                                <w:rFonts w:ascii="BIZ UDPゴシック" w:eastAsia="BIZ UDPゴシック" w:hAnsi="BIZ UDPゴシック" w:hint="eastAsia"/>
                                <w:color w:val="000000" w:themeColor="text1"/>
                              </w:rPr>
                              <w:t>表情や景色</w:t>
                            </w:r>
                            <w:r w:rsidRPr="00382261">
                              <w:rPr>
                                <w:rFonts w:ascii="BIZ UDPゴシック" w:eastAsia="BIZ UDPゴシック" w:hAnsi="BIZ UDPゴシック"/>
                                <w:color w:val="000000" w:themeColor="text1"/>
                              </w:rPr>
                              <w:t>が目に浮かぶ</w:t>
                            </w:r>
                          </w:p>
                        </w:txbxContent>
                      </v:textbox>
                    </v:shape>
                  </w:pict>
                </mc:Fallback>
              </mc:AlternateContent>
            </w:r>
            <w:r>
              <w:rPr>
                <w:rFonts w:asciiTheme="minorEastAsia" w:hAnsiTheme="minorEastAsia" w:hint="eastAsia"/>
              </w:rPr>
              <w:t xml:space="preserve">　　・</w:t>
            </w:r>
          </w:p>
          <w:p w:rsidR="00D40102" w:rsidRPr="00382261" w:rsidRDefault="00D40102" w:rsidP="00D40102">
            <w:pPr>
              <w:spacing w:line="240" w:lineRule="exact"/>
              <w:ind w:left="113" w:right="113"/>
              <w:rPr>
                <w:rFonts w:ascii="HGSｺﾞｼｯｸE" w:eastAsia="HGSｺﾞｼｯｸE" w:hAnsi="HGSｺﾞｼｯｸE"/>
                <w:bdr w:val="single" w:sz="4" w:space="0" w:color="auto"/>
              </w:rPr>
            </w:pPr>
          </w:p>
          <w:p w:rsidR="00D40102" w:rsidRDefault="00D40102" w:rsidP="00D40102">
            <w:pPr>
              <w:spacing w:line="240" w:lineRule="exact"/>
              <w:ind w:left="113" w:right="113"/>
              <w:rPr>
                <w:rFonts w:ascii="HGSｺﾞｼｯｸE" w:eastAsia="HGSｺﾞｼｯｸE" w:hAnsi="HGSｺﾞｼｯｸE" w:hint="eastAsia"/>
                <w:bdr w:val="single" w:sz="4" w:space="0" w:color="auto"/>
              </w:rPr>
            </w:pPr>
          </w:p>
          <w:p w:rsidR="00D40102" w:rsidRDefault="00B40FF9" w:rsidP="00D40102">
            <w:pPr>
              <w:spacing w:line="240" w:lineRule="exact"/>
              <w:ind w:left="113" w:right="113"/>
              <w:rPr>
                <w:rFonts w:ascii="HGSｺﾞｼｯｸE" w:eastAsia="HGSｺﾞｼｯｸE" w:hAnsi="HGSｺﾞｼｯｸE"/>
              </w:rPr>
            </w:pPr>
            <w:r w:rsidRPr="00B40FF9">
              <w:rPr>
                <w:rFonts w:ascii="HGSｺﾞｼｯｸE" w:eastAsia="HGSｺﾞｼｯｸE" w:hAnsi="HGSｺﾞｼｯｸE" w:hint="eastAsia"/>
                <w:bdr w:val="single" w:sz="4" w:space="0" w:color="auto"/>
              </w:rPr>
              <w:t>まとめ</w:t>
            </w:r>
          </w:p>
          <w:p w:rsidR="00382261" w:rsidRDefault="00382261" w:rsidP="00D40102">
            <w:pPr>
              <w:spacing w:line="240" w:lineRule="exact"/>
              <w:ind w:left="113" w:right="113"/>
              <w:jc w:val="left"/>
              <w:rPr>
                <w:rFonts w:asciiTheme="minorEastAsia" w:hAnsiTheme="minorEastAsia"/>
              </w:rPr>
            </w:pPr>
            <w:r>
              <w:rPr>
                <w:rFonts w:ascii="HGSｺﾞｼｯｸE" w:eastAsia="HGSｺﾞｼｯｸE" w:hAnsi="HGSｺﾞｼｯｸE"/>
                <w:noProof/>
              </w:rPr>
              <mc:AlternateContent>
                <mc:Choice Requires="wps">
                  <w:drawing>
                    <wp:anchor distT="0" distB="0" distL="114300" distR="114300" simplePos="0" relativeHeight="251674624" behindDoc="0" locked="0" layoutInCell="1" allowOverlap="1" wp14:anchorId="6F12ECEE" wp14:editId="44185D99">
                      <wp:simplePos x="0" y="0"/>
                      <wp:positionH relativeFrom="column">
                        <wp:posOffset>280035</wp:posOffset>
                      </wp:positionH>
                      <wp:positionV relativeFrom="paragraph">
                        <wp:posOffset>1664335</wp:posOffset>
                      </wp:positionV>
                      <wp:extent cx="1057275" cy="904875"/>
                      <wp:effectExtent l="19050" t="38100" r="47625" b="47625"/>
                      <wp:wrapNone/>
                      <wp:docPr id="5" name="雲形吹き出し 5"/>
                      <wp:cNvGraphicFramePr/>
                      <a:graphic xmlns:a="http://schemas.openxmlformats.org/drawingml/2006/main">
                        <a:graphicData uri="http://schemas.microsoft.com/office/word/2010/wordprocessingShape">
                          <wps:wsp>
                            <wps:cNvSpPr/>
                            <wps:spPr>
                              <a:xfrm>
                                <a:off x="0" y="0"/>
                                <a:ext cx="1057275" cy="904875"/>
                              </a:xfrm>
                              <a:prstGeom prst="cloudCallout">
                                <a:avLst>
                                  <a:gd name="adj1" fmla="val 47762"/>
                                  <a:gd name="adj2" fmla="val -5083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2261" w:rsidRPr="00382261" w:rsidRDefault="00382261" w:rsidP="00382261">
                                  <w:pPr>
                                    <w:spacing w:line="240" w:lineRule="exact"/>
                                    <w:jc w:val="center"/>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直接</w:t>
                                  </w:r>
                                  <w:r>
                                    <w:rPr>
                                      <w:rFonts w:ascii="BIZ UDPゴシック" w:eastAsia="BIZ UDPゴシック" w:hAnsi="BIZ UDPゴシック"/>
                                      <w:color w:val="000000" w:themeColor="text1"/>
                                    </w:rPr>
                                    <w:t>表現するよりも</w:t>
                                  </w:r>
                                  <w:r>
                                    <w:rPr>
                                      <w:rFonts w:ascii="BIZ UDPゴシック" w:eastAsia="BIZ UDPゴシック" w:hAnsi="BIZ UDPゴシック" w:hint="eastAsia"/>
                                      <w:color w:val="000000" w:themeColor="text1"/>
                                    </w:rPr>
                                    <w:t>想像が</w:t>
                                  </w:r>
                                  <w:r>
                                    <w:rPr>
                                      <w:rFonts w:ascii="BIZ UDPゴシック" w:eastAsia="BIZ UDPゴシック" w:hAnsi="BIZ UDPゴシック"/>
                                      <w:color w:val="000000" w:themeColor="text1"/>
                                    </w:rPr>
                                    <w:t>広がる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2ECEE" id="雲形吹き出し 5" o:spid="_x0000_s1028" type="#_x0000_t106" style="position:absolute;left:0;text-align:left;margin-left:22.05pt;margin-top:131.05pt;width:83.25pt;height: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" adj="21117,-180" filled="f" strokecolor="black [3213]" strokeweight=".5pt">
                      <v:textbox style="layout-flow:vertical-ideographic" inset="0,0,0,0">
                        <w:txbxContent>
                          <w:p w:rsidR="00382261" w:rsidRPr="00382261" w:rsidRDefault="00382261" w:rsidP="00382261">
                            <w:pPr>
                              <w:spacing w:line="240" w:lineRule="exact"/>
                              <w:jc w:val="center"/>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直接</w:t>
                            </w:r>
                            <w:r>
                              <w:rPr>
                                <w:rFonts w:ascii="BIZ UDPゴシック" w:eastAsia="BIZ UDPゴシック" w:hAnsi="BIZ UDPゴシック"/>
                                <w:color w:val="000000" w:themeColor="text1"/>
                              </w:rPr>
                              <w:t>表現するよりも</w:t>
                            </w:r>
                            <w:r>
                              <w:rPr>
                                <w:rFonts w:ascii="BIZ UDPゴシック" w:eastAsia="BIZ UDPゴシック" w:hAnsi="BIZ UDPゴシック" w:hint="eastAsia"/>
                                <w:color w:val="000000" w:themeColor="text1"/>
                              </w:rPr>
                              <w:t>想像が</w:t>
                            </w:r>
                            <w:r>
                              <w:rPr>
                                <w:rFonts w:ascii="BIZ UDPゴシック" w:eastAsia="BIZ UDPゴシック" w:hAnsi="BIZ UDPゴシック"/>
                                <w:color w:val="000000" w:themeColor="text1"/>
                              </w:rPr>
                              <w:t>広がる</w:t>
                            </w:r>
                          </w:p>
                        </w:txbxContent>
                      </v:textbox>
                    </v:shape>
                  </w:pict>
                </mc:Fallback>
              </mc:AlternateContent>
            </w:r>
            <w:r w:rsidR="00D40102" w:rsidRPr="00D40102">
              <w:rPr>
                <w:rFonts w:asciiTheme="minorEastAsia" w:hAnsiTheme="minorEastAsia" w:hint="eastAsia"/>
              </w:rPr>
              <w:t>・情景</w:t>
            </w:r>
            <w:r>
              <w:rPr>
                <w:rFonts w:asciiTheme="minorEastAsia" w:hAnsiTheme="minorEastAsia" w:hint="eastAsia"/>
              </w:rPr>
              <w:t>びょうしゃ</w:t>
            </w:r>
            <w:r w:rsidR="00D40102" w:rsidRPr="00D40102">
              <w:rPr>
                <w:rFonts w:asciiTheme="minorEastAsia" w:hAnsiTheme="minorEastAsia" w:hint="eastAsia"/>
              </w:rPr>
              <w:t>を用いることで、人物</w:t>
            </w:r>
          </w:p>
          <w:p w:rsidR="00382261" w:rsidRDefault="00D40102" w:rsidP="00382261">
            <w:pPr>
              <w:spacing w:line="240" w:lineRule="exact"/>
              <w:ind w:left="113" w:right="113" w:firstLineChars="100" w:firstLine="210"/>
              <w:jc w:val="left"/>
              <w:rPr>
                <w:rFonts w:asciiTheme="minorEastAsia" w:hAnsiTheme="minorEastAsia"/>
              </w:rPr>
            </w:pPr>
            <w:r w:rsidRPr="00D40102">
              <w:rPr>
                <w:rFonts w:asciiTheme="minorEastAsia" w:hAnsiTheme="minorEastAsia" w:hint="eastAsia"/>
              </w:rPr>
              <w:t>や場面の様子が目に浮かぶように読み</w:t>
            </w:r>
          </w:p>
          <w:p w:rsidR="00D40102" w:rsidRPr="00D40102" w:rsidRDefault="00D40102" w:rsidP="00382261">
            <w:pPr>
              <w:spacing w:line="240" w:lineRule="exact"/>
              <w:ind w:left="113" w:right="113" w:firstLineChars="100" w:firstLine="210"/>
              <w:jc w:val="left"/>
              <w:rPr>
                <w:rFonts w:asciiTheme="minorEastAsia" w:hAnsiTheme="minorEastAsia"/>
              </w:rPr>
            </w:pPr>
            <w:r w:rsidRPr="00D40102">
              <w:rPr>
                <w:rFonts w:asciiTheme="minorEastAsia" w:hAnsiTheme="minorEastAsia" w:hint="eastAsia"/>
              </w:rPr>
              <w:t>手に想像させることができる。</w:t>
            </w:r>
          </w:p>
          <w:p w:rsidR="00D40102" w:rsidRPr="00D40102" w:rsidRDefault="00D40102" w:rsidP="00D40102">
            <w:pPr>
              <w:spacing w:line="240" w:lineRule="exact"/>
              <w:ind w:left="113" w:right="113"/>
              <w:rPr>
                <w:rFonts w:asciiTheme="minorEastAsia" w:hAnsiTheme="minorEastAsia"/>
              </w:rPr>
            </w:pPr>
            <w:r w:rsidRPr="00D40102">
              <w:rPr>
                <w:rFonts w:asciiTheme="minorEastAsia" w:hAnsiTheme="minorEastAsia" w:hint="eastAsia"/>
              </w:rPr>
              <w:t>・</w:t>
            </w:r>
            <w:r w:rsidRPr="00D40102">
              <w:rPr>
                <w:rFonts w:asciiTheme="minorEastAsia" w:hAnsiTheme="minorEastAsia" w:hint="eastAsia"/>
              </w:rPr>
              <w:t>直接表現されていない大造じいさんの</w:t>
            </w:r>
          </w:p>
          <w:p w:rsidR="00382261" w:rsidRDefault="00382261" w:rsidP="00D40102">
            <w:pPr>
              <w:spacing w:line="240" w:lineRule="exact"/>
              <w:ind w:left="113" w:right="113" w:firstLineChars="100" w:firstLine="210"/>
              <w:rPr>
                <w:rFonts w:asciiTheme="minorEastAsia" w:hAnsiTheme="minorEastAsia"/>
              </w:rPr>
            </w:pPr>
            <w:r>
              <w:rPr>
                <w:rFonts w:asciiTheme="minorEastAsia" w:hAnsiTheme="minorEastAsia" w:hint="eastAsia"/>
              </w:rPr>
              <w:t>深い</w:t>
            </w:r>
            <w:r w:rsidR="00D40102" w:rsidRPr="00D40102">
              <w:rPr>
                <w:rFonts w:asciiTheme="minorEastAsia" w:hAnsiTheme="minorEastAsia" w:hint="eastAsia"/>
              </w:rPr>
              <w:t>心</w:t>
            </w:r>
            <w:r>
              <w:rPr>
                <w:rFonts w:asciiTheme="minorEastAsia" w:hAnsiTheme="minorEastAsia" w:hint="eastAsia"/>
              </w:rPr>
              <w:t>の中を</w:t>
            </w:r>
            <w:r w:rsidR="00D40102" w:rsidRPr="00D40102">
              <w:rPr>
                <w:rFonts w:asciiTheme="minorEastAsia" w:hAnsiTheme="minorEastAsia" w:hint="eastAsia"/>
              </w:rPr>
              <w:t>、想像を広げながら読ませ</w:t>
            </w:r>
          </w:p>
          <w:p w:rsidR="00A10243" w:rsidRPr="00D40102" w:rsidRDefault="00D40102" w:rsidP="00D40102">
            <w:pPr>
              <w:spacing w:line="240" w:lineRule="exact"/>
              <w:ind w:left="113" w:right="113" w:firstLineChars="100" w:firstLine="210"/>
              <w:rPr>
                <w:rFonts w:asciiTheme="minorEastAsia" w:hAnsiTheme="minorEastAsia"/>
              </w:rPr>
            </w:pPr>
            <w:r w:rsidRPr="00D40102">
              <w:rPr>
                <w:rFonts w:asciiTheme="minorEastAsia" w:hAnsiTheme="minorEastAsia" w:hint="eastAsia"/>
              </w:rPr>
              <w:t>る効果がある。</w:t>
            </w:r>
          </w:p>
          <w:p w:rsidR="00B40FF9" w:rsidRDefault="00B40FF9" w:rsidP="00D40102">
            <w:pPr>
              <w:spacing w:before="240" w:line="240" w:lineRule="exact"/>
              <w:ind w:left="113" w:right="113"/>
              <w:rPr>
                <w:rFonts w:ascii="HGSｺﾞｼｯｸE" w:eastAsia="HGSｺﾞｼｯｸE" w:hAnsi="HGSｺﾞｼｯｸE"/>
              </w:rPr>
            </w:pPr>
            <w:r w:rsidRPr="00AA00DE">
              <w:rPr>
                <w:rFonts w:ascii="HGSｺﾞｼｯｸE" w:eastAsia="HGSｺﾞｼｯｸE" w:hAnsi="HGSｺﾞｼｯｸE" w:hint="eastAsia"/>
                <w:bdr w:val="single" w:sz="4" w:space="0" w:color="auto"/>
              </w:rPr>
              <w:t>ふり</w:t>
            </w:r>
            <w:r w:rsidR="00382261">
              <w:rPr>
                <w:rFonts w:ascii="HGSｺﾞｼｯｸE" w:eastAsia="HGSｺﾞｼｯｸE" w:hAnsi="HGSｺﾞｼｯｸE" w:hint="eastAsia"/>
                <w:bdr w:val="single" w:sz="4" w:space="0" w:color="auto"/>
              </w:rPr>
              <w:t>返り</w:t>
            </w:r>
          </w:p>
          <w:p w:rsidR="00D40102" w:rsidRDefault="00D40102" w:rsidP="00D40102">
            <w:pPr>
              <w:spacing w:line="240" w:lineRule="exact"/>
              <w:jc w:val="left"/>
              <w:rPr>
                <w:rFonts w:asciiTheme="minorEastAsia" w:hAnsiTheme="minorEastAsia"/>
              </w:rPr>
            </w:pPr>
            <w:r w:rsidRPr="00D40102">
              <w:rPr>
                <w:rFonts w:asciiTheme="minorEastAsia" w:hAnsiTheme="minorEastAsia" w:hint="eastAsia"/>
              </w:rPr>
              <w:t>・表現に着目して読むと、作者の意図や</w:t>
            </w:r>
          </w:p>
          <w:p w:rsidR="00382261" w:rsidRDefault="00D40102" w:rsidP="00D40102">
            <w:pPr>
              <w:spacing w:line="240" w:lineRule="exact"/>
              <w:jc w:val="left"/>
              <w:rPr>
                <w:rFonts w:asciiTheme="minorEastAsia" w:hAnsiTheme="minorEastAsia"/>
              </w:rPr>
            </w:pPr>
            <w:r>
              <w:rPr>
                <w:rFonts w:asciiTheme="minorEastAsia" w:hAnsiTheme="minorEastAsia" w:hint="eastAsia"/>
              </w:rPr>
              <w:t xml:space="preserve">　</w:t>
            </w:r>
            <w:r w:rsidRPr="00D40102">
              <w:rPr>
                <w:rFonts w:asciiTheme="minorEastAsia" w:hAnsiTheme="minorEastAsia" w:hint="eastAsia"/>
              </w:rPr>
              <w:t>工</w:t>
            </w:r>
            <w:r w:rsidR="00382261">
              <w:rPr>
                <w:rFonts w:asciiTheme="minorEastAsia" w:hAnsiTheme="minorEastAsia" w:hint="eastAsia"/>
              </w:rPr>
              <w:t>夫がわかり、よりいっそう</w:t>
            </w:r>
            <w:r w:rsidRPr="00D40102">
              <w:rPr>
                <w:rFonts w:asciiTheme="minorEastAsia" w:hAnsiTheme="minorEastAsia" w:hint="eastAsia"/>
              </w:rPr>
              <w:t>作品を</w:t>
            </w:r>
          </w:p>
          <w:p w:rsidR="00517E26" w:rsidRPr="00CC1AD1" w:rsidRDefault="00D40102" w:rsidP="00382261">
            <w:pPr>
              <w:spacing w:line="240" w:lineRule="exact"/>
              <w:ind w:firstLineChars="100" w:firstLine="210"/>
              <w:jc w:val="left"/>
              <w:rPr>
                <w:szCs w:val="21"/>
              </w:rPr>
            </w:pPr>
            <w:r w:rsidRPr="00D40102">
              <w:rPr>
                <w:rFonts w:asciiTheme="minorEastAsia" w:hAnsiTheme="minorEastAsia" w:hint="eastAsia"/>
              </w:rPr>
              <w:t>楽しむことができる。</w:t>
            </w:r>
          </w:p>
        </w:tc>
      </w:tr>
    </w:tbl>
    <w:p w:rsidR="008C3C2C" w:rsidRDefault="008C3C2C" w:rsidP="00AA00DE"/>
    <w:sectPr w:rsidR="008C3C2C" w:rsidSect="00AA00DE">
      <w:pgSz w:w="11906" w:h="16838"/>
      <w:pgMar w:top="1134"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86D" w:rsidRDefault="00C5686D" w:rsidP="0052165E">
      <w:r>
        <w:separator/>
      </w:r>
    </w:p>
  </w:endnote>
  <w:endnote w:type="continuationSeparator" w:id="0">
    <w:p w:rsidR="00C5686D" w:rsidRDefault="00C5686D" w:rsidP="005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86D" w:rsidRDefault="00C5686D" w:rsidP="0052165E">
      <w:r>
        <w:separator/>
      </w:r>
    </w:p>
  </w:footnote>
  <w:footnote w:type="continuationSeparator" w:id="0">
    <w:p w:rsidR="00C5686D" w:rsidRDefault="00C5686D" w:rsidP="00521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CF"/>
    <w:rsid w:val="00007350"/>
    <w:rsid w:val="00021F44"/>
    <w:rsid w:val="000433EC"/>
    <w:rsid w:val="0006218D"/>
    <w:rsid w:val="00086A12"/>
    <w:rsid w:val="000E7324"/>
    <w:rsid w:val="001027A4"/>
    <w:rsid w:val="00112907"/>
    <w:rsid w:val="00137165"/>
    <w:rsid w:val="00141387"/>
    <w:rsid w:val="00195F00"/>
    <w:rsid w:val="001E52B5"/>
    <w:rsid w:val="00200D1C"/>
    <w:rsid w:val="00210DDF"/>
    <w:rsid w:val="002642EA"/>
    <w:rsid w:val="002F5F17"/>
    <w:rsid w:val="00306612"/>
    <w:rsid w:val="00311902"/>
    <w:rsid w:val="00346383"/>
    <w:rsid w:val="00371642"/>
    <w:rsid w:val="00382261"/>
    <w:rsid w:val="003905BA"/>
    <w:rsid w:val="003C28F1"/>
    <w:rsid w:val="003E12BC"/>
    <w:rsid w:val="00407219"/>
    <w:rsid w:val="004129F7"/>
    <w:rsid w:val="0041647E"/>
    <w:rsid w:val="00432F02"/>
    <w:rsid w:val="00471843"/>
    <w:rsid w:val="00481458"/>
    <w:rsid w:val="004861EB"/>
    <w:rsid w:val="004E59DD"/>
    <w:rsid w:val="005108C0"/>
    <w:rsid w:val="00517E26"/>
    <w:rsid w:val="0052165E"/>
    <w:rsid w:val="00522A66"/>
    <w:rsid w:val="005438B8"/>
    <w:rsid w:val="00543C57"/>
    <w:rsid w:val="00550093"/>
    <w:rsid w:val="00551715"/>
    <w:rsid w:val="00566B9E"/>
    <w:rsid w:val="00567A9C"/>
    <w:rsid w:val="005734D8"/>
    <w:rsid w:val="005774DC"/>
    <w:rsid w:val="005A2702"/>
    <w:rsid w:val="005A37BA"/>
    <w:rsid w:val="005C1650"/>
    <w:rsid w:val="005C60A0"/>
    <w:rsid w:val="005E3DAA"/>
    <w:rsid w:val="00600615"/>
    <w:rsid w:val="006071C7"/>
    <w:rsid w:val="006100A5"/>
    <w:rsid w:val="00631763"/>
    <w:rsid w:val="00686C01"/>
    <w:rsid w:val="00692A83"/>
    <w:rsid w:val="006B4798"/>
    <w:rsid w:val="006E5BC1"/>
    <w:rsid w:val="00713865"/>
    <w:rsid w:val="00720A10"/>
    <w:rsid w:val="00726964"/>
    <w:rsid w:val="00743026"/>
    <w:rsid w:val="00765A2E"/>
    <w:rsid w:val="00771CAF"/>
    <w:rsid w:val="00772862"/>
    <w:rsid w:val="007944BA"/>
    <w:rsid w:val="00797316"/>
    <w:rsid w:val="007B7C82"/>
    <w:rsid w:val="007F7EE7"/>
    <w:rsid w:val="00834BC0"/>
    <w:rsid w:val="00853366"/>
    <w:rsid w:val="008C3C2C"/>
    <w:rsid w:val="008C739C"/>
    <w:rsid w:val="008D0834"/>
    <w:rsid w:val="00944604"/>
    <w:rsid w:val="0095347F"/>
    <w:rsid w:val="00953EED"/>
    <w:rsid w:val="00961556"/>
    <w:rsid w:val="00963D97"/>
    <w:rsid w:val="009A506B"/>
    <w:rsid w:val="009A7DF8"/>
    <w:rsid w:val="009D54EE"/>
    <w:rsid w:val="00A10243"/>
    <w:rsid w:val="00A43AA1"/>
    <w:rsid w:val="00A67131"/>
    <w:rsid w:val="00AA00DE"/>
    <w:rsid w:val="00AA67B3"/>
    <w:rsid w:val="00AD17BE"/>
    <w:rsid w:val="00AD467E"/>
    <w:rsid w:val="00AF4478"/>
    <w:rsid w:val="00B064B2"/>
    <w:rsid w:val="00B113B8"/>
    <w:rsid w:val="00B40FF9"/>
    <w:rsid w:val="00B421C0"/>
    <w:rsid w:val="00B441CF"/>
    <w:rsid w:val="00B66FE4"/>
    <w:rsid w:val="00B715C4"/>
    <w:rsid w:val="00B86A29"/>
    <w:rsid w:val="00B93540"/>
    <w:rsid w:val="00BA0FF0"/>
    <w:rsid w:val="00BA7FED"/>
    <w:rsid w:val="00BD722B"/>
    <w:rsid w:val="00BE0A3C"/>
    <w:rsid w:val="00BF4F04"/>
    <w:rsid w:val="00C100FE"/>
    <w:rsid w:val="00C26555"/>
    <w:rsid w:val="00C40F15"/>
    <w:rsid w:val="00C5686D"/>
    <w:rsid w:val="00C607B3"/>
    <w:rsid w:val="00C62B62"/>
    <w:rsid w:val="00C87106"/>
    <w:rsid w:val="00C966A9"/>
    <w:rsid w:val="00C97673"/>
    <w:rsid w:val="00CB46AE"/>
    <w:rsid w:val="00CC1AD1"/>
    <w:rsid w:val="00CC4BE6"/>
    <w:rsid w:val="00D311CF"/>
    <w:rsid w:val="00D37774"/>
    <w:rsid w:val="00D40102"/>
    <w:rsid w:val="00D67738"/>
    <w:rsid w:val="00D84529"/>
    <w:rsid w:val="00D96C47"/>
    <w:rsid w:val="00DA6A97"/>
    <w:rsid w:val="00DA6E03"/>
    <w:rsid w:val="00DD4805"/>
    <w:rsid w:val="00E1446B"/>
    <w:rsid w:val="00E31E8C"/>
    <w:rsid w:val="00E35450"/>
    <w:rsid w:val="00E8609C"/>
    <w:rsid w:val="00E9112B"/>
    <w:rsid w:val="00E92AE8"/>
    <w:rsid w:val="00E945CD"/>
    <w:rsid w:val="00EB71DC"/>
    <w:rsid w:val="00F06E25"/>
    <w:rsid w:val="00F16C7A"/>
    <w:rsid w:val="00F24321"/>
    <w:rsid w:val="00F30FB2"/>
    <w:rsid w:val="00F34201"/>
    <w:rsid w:val="00F45024"/>
    <w:rsid w:val="00F71A35"/>
    <w:rsid w:val="00F77FF7"/>
    <w:rsid w:val="00F81EA4"/>
    <w:rsid w:val="00FA6A74"/>
    <w:rsid w:val="00FD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77FEBF1"/>
  <w15:docId w15:val="{B9416893-95CC-4E89-9C3F-CCFF3305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65E"/>
    <w:pPr>
      <w:tabs>
        <w:tab w:val="center" w:pos="4252"/>
        <w:tab w:val="right" w:pos="8504"/>
      </w:tabs>
      <w:snapToGrid w:val="0"/>
    </w:pPr>
  </w:style>
  <w:style w:type="character" w:customStyle="1" w:styleId="a5">
    <w:name w:val="ヘッダー (文字)"/>
    <w:basedOn w:val="a0"/>
    <w:link w:val="a4"/>
    <w:uiPriority w:val="99"/>
    <w:rsid w:val="0052165E"/>
  </w:style>
  <w:style w:type="paragraph" w:styleId="a6">
    <w:name w:val="footer"/>
    <w:basedOn w:val="a"/>
    <w:link w:val="a7"/>
    <w:uiPriority w:val="99"/>
    <w:unhideWhenUsed/>
    <w:rsid w:val="0052165E"/>
    <w:pPr>
      <w:tabs>
        <w:tab w:val="center" w:pos="4252"/>
        <w:tab w:val="right" w:pos="8504"/>
      </w:tabs>
      <w:snapToGrid w:val="0"/>
    </w:pPr>
  </w:style>
  <w:style w:type="character" w:customStyle="1" w:styleId="a7">
    <w:name w:val="フッター (文字)"/>
    <w:basedOn w:val="a0"/>
    <w:link w:val="a6"/>
    <w:uiPriority w:val="99"/>
    <w:rsid w:val="0052165E"/>
  </w:style>
  <w:style w:type="paragraph" w:styleId="a8">
    <w:name w:val="Balloon Text"/>
    <w:basedOn w:val="a"/>
    <w:link w:val="a9"/>
    <w:uiPriority w:val="99"/>
    <w:semiHidden/>
    <w:unhideWhenUsed/>
    <w:rsid w:val="005216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165E"/>
    <w:rPr>
      <w:rFonts w:asciiTheme="majorHAnsi" w:eastAsiaTheme="majorEastAsia" w:hAnsiTheme="majorHAnsi" w:cstheme="majorBidi"/>
      <w:sz w:val="18"/>
      <w:szCs w:val="18"/>
    </w:rPr>
  </w:style>
  <w:style w:type="paragraph" w:customStyle="1" w:styleId="Default">
    <w:name w:val="Default"/>
    <w:rsid w:val="0037164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6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76743-9326-43AD-991A-3DC196A6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日田市教育委員会</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日田市教育委員会</dc:creator>
  <cp:lastModifiedBy>oitapref</cp:lastModifiedBy>
  <cp:revision>14</cp:revision>
  <cp:lastPrinted>2017-09-19T06:51:00Z</cp:lastPrinted>
  <dcterms:created xsi:type="dcterms:W3CDTF">2020-02-07T07:01:00Z</dcterms:created>
  <dcterms:modified xsi:type="dcterms:W3CDTF">2020-05-25T02:21:00Z</dcterms:modified>
</cp:coreProperties>
</file>