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0F" w:rsidRPr="00C966A9" w:rsidRDefault="00450D98" w:rsidP="00FA300F">
      <w:pPr>
        <w:jc w:val="center"/>
        <w:rPr>
          <w:sz w:val="24"/>
        </w:rPr>
      </w:pPr>
      <w:r w:rsidRPr="00FF62D3">
        <w:rPr>
          <w:rFonts w:hint="eastAsia"/>
          <w:sz w:val="22"/>
        </w:rPr>
        <w:t>「</w:t>
      </w:r>
      <w:r w:rsidRPr="00FF62D3">
        <w:rPr>
          <w:sz w:val="22"/>
        </w:rPr>
        <w:t>新大分スタンダード」による主体的・対話的で深い学び</w:t>
      </w:r>
      <w:r w:rsidRPr="00FF62D3">
        <w:rPr>
          <w:rFonts w:hint="eastAsia"/>
          <w:sz w:val="22"/>
        </w:rPr>
        <w:t>の実現に向けた学習指導案（略案）例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1985"/>
        <w:gridCol w:w="1275"/>
        <w:gridCol w:w="1701"/>
        <w:gridCol w:w="1695"/>
      </w:tblGrid>
      <w:tr w:rsidR="00C966A9" w:rsidTr="00D67738">
        <w:trPr>
          <w:trHeight w:val="618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①学年・組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②職名・授業者氏名</w:t>
            </w:r>
          </w:p>
        </w:tc>
        <w:tc>
          <w:tcPr>
            <w:tcW w:w="1275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③教科</w:t>
            </w:r>
          </w:p>
        </w:tc>
        <w:tc>
          <w:tcPr>
            <w:tcW w:w="1701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④ペアでの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  <w:tc>
          <w:tcPr>
            <w:tcW w:w="1695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⑤グループでの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C966A9" w:rsidRDefault="00EB5A11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6E39DF">
              <w:rPr>
                <w:rFonts w:hint="eastAsia"/>
                <w:sz w:val="24"/>
              </w:rPr>
              <w:t>年１</w:t>
            </w:r>
            <w:r w:rsidR="00C966A9" w:rsidRPr="00C966A9">
              <w:rPr>
                <w:rFonts w:hint="eastAsia"/>
                <w:sz w:val="24"/>
              </w:rPr>
              <w:t>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553BBD" w:rsidP="00C966A9">
            <w:pPr>
              <w:jc w:val="center"/>
              <w:rPr>
                <w:sz w:val="24"/>
              </w:rPr>
            </w:pPr>
            <w:r w:rsidRPr="00553BBD">
              <w:rPr>
                <w:rFonts w:hint="eastAsia"/>
                <w:sz w:val="24"/>
              </w:rPr>
              <w:t>日田　太郎</w:t>
            </w:r>
          </w:p>
        </w:tc>
        <w:tc>
          <w:tcPr>
            <w:tcW w:w="1275" w:type="dxa"/>
            <w:vAlign w:val="center"/>
          </w:tcPr>
          <w:p w:rsidR="00C966A9" w:rsidRPr="00C966A9" w:rsidRDefault="001650F9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算数</w:t>
            </w:r>
          </w:p>
        </w:tc>
        <w:tc>
          <w:tcPr>
            <w:tcW w:w="1701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66040</wp:posOffset>
                      </wp:positionV>
                      <wp:extent cx="304800" cy="32385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BBCE1" id="楕円 20" o:spid="_x0000_s1026" style="position:absolute;left:0;text-align:left;margin-left:4.15pt;margin-top:5.2pt;width:2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  <w:tc>
          <w:tcPr>
            <w:tcW w:w="1695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217393" wp14:editId="585B7E4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67945</wp:posOffset>
                      </wp:positionV>
                      <wp:extent cx="304800" cy="323850"/>
                      <wp:effectExtent l="0" t="0" r="1905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C923ED" id="楕円 21" o:spid="_x0000_s1026" style="position:absolute;left:0;text-align:left;margin-left:3.05pt;margin-top:5.35pt;width:2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</w:tr>
      <w:tr w:rsidR="00C966A9" w:rsidTr="00823EC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⑥単元名(題材名)</w:t>
            </w:r>
          </w:p>
        </w:tc>
        <w:tc>
          <w:tcPr>
            <w:tcW w:w="7648" w:type="dxa"/>
            <w:gridSpan w:val="5"/>
            <w:vAlign w:val="center"/>
          </w:tcPr>
          <w:p w:rsidR="00D67738" w:rsidRPr="00EB5A11" w:rsidRDefault="00EB5A11" w:rsidP="00E27F4B">
            <w:pPr>
              <w:rPr>
                <w:rFonts w:asciiTheme="minorEastAsia" w:hAnsiTheme="minorEastAsia"/>
              </w:rPr>
            </w:pPr>
            <w:r w:rsidRPr="00EB5A11">
              <w:rPr>
                <w:rFonts w:asciiTheme="minorEastAsia" w:hAnsiTheme="minorEastAsia" w:hint="eastAsia"/>
              </w:rPr>
              <w:t>簡単な場合についての割合（どちら</w:t>
            </w:r>
            <w:r w:rsidR="00D97B8A">
              <w:rPr>
                <w:rFonts w:asciiTheme="minorEastAsia" w:hAnsiTheme="minorEastAsia" w:hint="eastAsia"/>
              </w:rPr>
              <w:t>のゴム</w:t>
            </w:r>
            <w:r w:rsidRPr="00EB5A11">
              <w:rPr>
                <w:rFonts w:asciiTheme="minorEastAsia" w:hAnsiTheme="minorEastAsia" w:hint="eastAsia"/>
              </w:rPr>
              <w:t>が</w:t>
            </w:r>
            <w:r w:rsidR="00D97B8A">
              <w:rPr>
                <w:rFonts w:asciiTheme="minorEastAsia" w:hAnsiTheme="minorEastAsia" w:hint="eastAsia"/>
              </w:rPr>
              <w:t>よくのびる</w:t>
            </w:r>
            <w:r w:rsidR="00E27F4B">
              <w:rPr>
                <w:rFonts w:asciiTheme="minorEastAsia" w:hAnsiTheme="minorEastAsia" w:hint="eastAsia"/>
              </w:rPr>
              <w:t>かな</w:t>
            </w:r>
            <w:r w:rsidRPr="00EB5A11">
              <w:rPr>
                <w:rFonts w:asciiTheme="minorEastAsia" w:hAnsiTheme="minorEastAsia" w:hint="eastAsia"/>
              </w:rPr>
              <w:t>）</w:t>
            </w:r>
          </w:p>
        </w:tc>
      </w:tr>
      <w:tr w:rsidR="00C966A9" w:rsidTr="0007296E">
        <w:tblPrEx>
          <w:tblCellMar>
            <w:left w:w="108" w:type="dxa"/>
            <w:right w:w="108" w:type="dxa"/>
          </w:tblCellMar>
        </w:tblPrEx>
        <w:trPr>
          <w:trHeight w:val="917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⑦本時のねらい</w:t>
            </w:r>
          </w:p>
        </w:tc>
        <w:tc>
          <w:tcPr>
            <w:tcW w:w="7648" w:type="dxa"/>
            <w:gridSpan w:val="5"/>
            <w:vAlign w:val="center"/>
          </w:tcPr>
          <w:p w:rsidR="00C966A9" w:rsidRPr="003A3645" w:rsidRDefault="003A3645" w:rsidP="003A3645">
            <w:pPr>
              <w:snapToGrid w:val="0"/>
              <w:spacing w:line="24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A3645">
              <w:rPr>
                <w:rFonts w:asciiTheme="minorEastAsia" w:hAnsiTheme="minorEastAsia" w:hint="eastAsia"/>
                <w:sz w:val="20"/>
                <w:szCs w:val="20"/>
              </w:rPr>
              <w:t>平ゴム</w:t>
            </w:r>
            <w:r w:rsidRPr="003A3645">
              <w:rPr>
                <w:rFonts w:asciiTheme="minorEastAsia" w:hAnsiTheme="minorEastAsia"/>
                <w:sz w:val="20"/>
                <w:szCs w:val="20"/>
              </w:rPr>
              <w:t>Ａ</w:t>
            </w:r>
            <w:r w:rsidRPr="003A3645">
              <w:rPr>
                <w:rFonts w:asciiTheme="minorEastAsia" w:hAnsiTheme="minorEastAsia" w:hint="eastAsia"/>
                <w:sz w:val="20"/>
                <w:szCs w:val="20"/>
              </w:rPr>
              <w:t>と平ゴム</w:t>
            </w:r>
            <w:r w:rsidRPr="003A3645">
              <w:rPr>
                <w:rFonts w:asciiTheme="minorEastAsia" w:hAnsiTheme="minorEastAsia"/>
                <w:sz w:val="20"/>
                <w:szCs w:val="20"/>
              </w:rPr>
              <w:t>Ｂ</w:t>
            </w:r>
            <w:r w:rsidRPr="003A364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ののび</w:t>
            </w:r>
            <w:r w:rsidR="003012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の違い</w:t>
            </w:r>
            <w:r w:rsidR="00EB5A11" w:rsidRPr="003A364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について、</w:t>
            </w:r>
          </w:p>
          <w:p w:rsidR="00FE57CC" w:rsidRDefault="00A71120" w:rsidP="003A3645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テープ図や式などを用いて</w:t>
            </w:r>
            <w:r w:rsidR="00301274">
              <w:rPr>
                <w:rFonts w:asciiTheme="minorEastAsia" w:hAnsiTheme="minorEastAsia" w:hint="eastAsia"/>
                <w:sz w:val="20"/>
                <w:szCs w:val="20"/>
              </w:rPr>
              <w:t>比べる</w:t>
            </w:r>
            <w:r w:rsidR="003A3645" w:rsidRPr="003A3645">
              <w:rPr>
                <w:rFonts w:asciiTheme="minorEastAsia" w:hAnsiTheme="minorEastAsia" w:hint="eastAsia"/>
                <w:sz w:val="20"/>
                <w:szCs w:val="20"/>
              </w:rPr>
              <w:t>活動を</w:t>
            </w:r>
            <w:r w:rsidR="005C34E6">
              <w:rPr>
                <w:rFonts w:asciiTheme="minorEastAsia" w:hAnsiTheme="minorEastAsia" w:hint="eastAsia"/>
                <w:sz w:val="20"/>
                <w:szCs w:val="20"/>
              </w:rPr>
              <w:t>とお</w:t>
            </w:r>
            <w:r w:rsidR="003A3645" w:rsidRPr="003A3645">
              <w:rPr>
                <w:rFonts w:asciiTheme="minorEastAsia" w:hAnsiTheme="minorEastAsia" w:hint="eastAsia"/>
                <w:sz w:val="20"/>
                <w:szCs w:val="20"/>
              </w:rPr>
              <w:t>して</w:t>
            </w:r>
            <w:r w:rsidR="003A3645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</w:p>
          <w:p w:rsidR="003A3645" w:rsidRPr="008C6D94" w:rsidRDefault="00616787" w:rsidP="00616787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割合を用いて</w:t>
            </w:r>
            <w:r w:rsidR="008C6D94">
              <w:rPr>
                <w:rFonts w:asciiTheme="minorEastAsia" w:hAnsiTheme="minorEastAsia" w:hint="eastAsia"/>
                <w:sz w:val="22"/>
              </w:rPr>
              <w:t>説明できる</w:t>
            </w:r>
            <w:r w:rsidR="005C34E6">
              <w:rPr>
                <w:rFonts w:asciiTheme="minorEastAsia" w:hAnsiTheme="minorEastAsia" w:hint="eastAsia"/>
                <w:sz w:val="22"/>
              </w:rPr>
              <w:t>ようにする</w:t>
            </w:r>
            <w:r w:rsidR="008C6D94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C966A9" w:rsidTr="00F919D4">
        <w:tblPrEx>
          <w:tblCellMar>
            <w:left w:w="108" w:type="dxa"/>
            <w:right w:w="108" w:type="dxa"/>
          </w:tblCellMar>
        </w:tblPrEx>
        <w:trPr>
          <w:trHeight w:val="978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⑧本時の評価規準</w:t>
            </w:r>
          </w:p>
        </w:tc>
        <w:tc>
          <w:tcPr>
            <w:tcW w:w="7648" w:type="dxa"/>
            <w:gridSpan w:val="5"/>
            <w:vAlign w:val="center"/>
          </w:tcPr>
          <w:p w:rsidR="00D67738" w:rsidRPr="008A21E6" w:rsidRDefault="0095022F" w:rsidP="00E047F4">
            <w:pPr>
              <w:snapToGrid w:val="0"/>
              <w:spacing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1151F8">
              <w:rPr>
                <w:rFonts w:hint="eastAsia"/>
                <w:sz w:val="22"/>
              </w:rPr>
              <w:t>思考・判断・表現</w:t>
            </w:r>
            <w:r>
              <w:rPr>
                <w:rFonts w:hint="eastAsia"/>
                <w:sz w:val="22"/>
              </w:rPr>
              <w:t>】日常の事象における数量の関係に着目し、</w:t>
            </w:r>
            <w:r w:rsidR="00E047F4">
              <w:rPr>
                <w:rFonts w:hint="eastAsia"/>
                <w:sz w:val="22"/>
              </w:rPr>
              <w:t>ある</w:t>
            </w:r>
            <w:r>
              <w:rPr>
                <w:rFonts w:hint="eastAsia"/>
                <w:sz w:val="22"/>
              </w:rPr>
              <w:t>二つの数量の関係と別の二つの数量の関係</w:t>
            </w:r>
            <w:r w:rsidR="00616787">
              <w:rPr>
                <w:rFonts w:hint="eastAsia"/>
                <w:sz w:val="22"/>
              </w:rPr>
              <w:t>について</w:t>
            </w:r>
            <w:r w:rsidR="00E047F4">
              <w:rPr>
                <w:rFonts w:hint="eastAsia"/>
                <w:sz w:val="22"/>
              </w:rPr>
              <w:t>図や式などで</w:t>
            </w:r>
            <w:r w:rsidR="00616787">
              <w:rPr>
                <w:rFonts w:hint="eastAsia"/>
                <w:sz w:val="22"/>
              </w:rPr>
              <w:t>割合を用いて</w:t>
            </w:r>
            <w:r w:rsidR="008C6D94">
              <w:rPr>
                <w:rFonts w:hint="eastAsia"/>
                <w:sz w:val="22"/>
              </w:rPr>
              <w:t>説明</w:t>
            </w:r>
            <w:r>
              <w:rPr>
                <w:rFonts w:hint="eastAsia"/>
                <w:sz w:val="22"/>
              </w:rPr>
              <w:t>している。</w:t>
            </w:r>
            <w:r w:rsidRPr="008A21E6">
              <w:rPr>
                <w:rFonts w:hint="eastAsia"/>
                <w:sz w:val="22"/>
              </w:rPr>
              <w:t>〔</w:t>
            </w:r>
            <w:r>
              <w:rPr>
                <w:rFonts w:hint="eastAsia"/>
                <w:sz w:val="22"/>
              </w:rPr>
              <w:t>ノート</w:t>
            </w:r>
            <w:r w:rsidRPr="008A21E6">
              <w:rPr>
                <w:rFonts w:hint="eastAsia"/>
                <w:sz w:val="22"/>
              </w:rPr>
              <w:t>〕</w:t>
            </w:r>
          </w:p>
        </w:tc>
      </w:tr>
      <w:tr w:rsidR="00C966A9" w:rsidTr="00435844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704" w:type="dxa"/>
            <w:vMerge w:val="restart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⑨</w:t>
            </w:r>
          </w:p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展開</w:t>
            </w:r>
          </w:p>
        </w:tc>
        <w:tc>
          <w:tcPr>
            <w:tcW w:w="1276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8A21E6">
              <w:rPr>
                <w:rFonts w:ascii="HGSｺﾞｼｯｸE" w:eastAsia="HGSｺﾞｼｯｸE" w:hAnsi="HGSｺﾞｼｯｸE" w:hint="eastAsia"/>
                <w:sz w:val="24"/>
              </w:rPr>
              <w:t>めあて</w:t>
            </w:r>
          </w:p>
        </w:tc>
        <w:tc>
          <w:tcPr>
            <w:tcW w:w="7648" w:type="dxa"/>
            <w:gridSpan w:val="5"/>
            <w:vAlign w:val="center"/>
          </w:tcPr>
          <w:p w:rsidR="00C966A9" w:rsidRPr="00EB5A11" w:rsidRDefault="00EB5A11" w:rsidP="00D97B8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</w:rPr>
              <w:t>どちら</w:t>
            </w:r>
            <w:r w:rsidR="00D97B8A">
              <w:rPr>
                <w:rFonts w:asciiTheme="minorEastAsia" w:hAnsiTheme="minorEastAsia" w:hint="eastAsia"/>
                <w:kern w:val="0"/>
              </w:rPr>
              <w:t>のゴム</w:t>
            </w:r>
            <w:r>
              <w:rPr>
                <w:rFonts w:asciiTheme="minorEastAsia" w:hAnsiTheme="minorEastAsia" w:hint="eastAsia"/>
                <w:kern w:val="0"/>
              </w:rPr>
              <w:t>が</w:t>
            </w:r>
            <w:r w:rsidR="00D97B8A">
              <w:rPr>
                <w:rFonts w:asciiTheme="minorEastAsia" w:hAnsiTheme="minorEastAsia" w:hint="eastAsia"/>
                <w:kern w:val="0"/>
              </w:rPr>
              <w:t>よくのびるといえるか、</w:t>
            </w:r>
            <w:r w:rsidR="00675FB4">
              <w:rPr>
                <w:rFonts w:asciiTheme="minorEastAsia" w:hAnsiTheme="minorEastAsia" w:hint="eastAsia"/>
                <w:kern w:val="0"/>
              </w:rPr>
              <w:t>調べ</w:t>
            </w:r>
            <w:r w:rsidR="00D97B8A">
              <w:rPr>
                <w:rFonts w:asciiTheme="minorEastAsia" w:hAnsiTheme="minorEastAsia" w:hint="eastAsia"/>
                <w:kern w:val="0"/>
              </w:rPr>
              <w:t>方を考えよう。</w:t>
            </w:r>
          </w:p>
        </w:tc>
      </w:tr>
      <w:tr w:rsidR="00C966A9" w:rsidTr="00553BBD">
        <w:tblPrEx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966A9" w:rsidRPr="00C966A9" w:rsidRDefault="00D67738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DAAF7C" wp14:editId="608AE67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8890</wp:posOffset>
                      </wp:positionV>
                      <wp:extent cx="400050" cy="2105025"/>
                      <wp:effectExtent l="57150" t="19050" r="19050" b="47625"/>
                      <wp:wrapNone/>
                      <wp:docPr id="2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05025"/>
                              </a:xfrm>
                              <a:prstGeom prst="downArrow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FB27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8.65pt;margin-top:.7pt;width:31.5pt;height:1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" adj="19548" fillcolor="#4f81bd [3204]" strokecolor="#243f60 [1604]" strokeweight="3pt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課　題</w:t>
            </w:r>
          </w:p>
        </w:tc>
        <w:tc>
          <w:tcPr>
            <w:tcW w:w="6656" w:type="dxa"/>
            <w:gridSpan w:val="4"/>
            <w:vAlign w:val="center"/>
          </w:tcPr>
          <w:p w:rsidR="00C966A9" w:rsidRPr="008A21E6" w:rsidRDefault="00553BBD" w:rsidP="00435844">
            <w:pPr>
              <w:rPr>
                <w:sz w:val="22"/>
              </w:rPr>
            </w:pPr>
            <w:r w:rsidRPr="00EF41E2">
              <w:rPr>
                <w:rFonts w:ascii="ＭＳ Ｐ明朝" w:eastAsia="ＭＳ Ｐ明朝" w:hAnsi="ＭＳ Ｐ明朝" w:hint="eastAsia"/>
              </w:rPr>
              <w:t>テープ</w:t>
            </w:r>
            <w:r w:rsidRPr="00EF41E2">
              <w:rPr>
                <w:rFonts w:ascii="ＭＳ Ｐ明朝" w:eastAsia="ＭＳ Ｐ明朝" w:hAnsi="ＭＳ Ｐ明朝"/>
              </w:rPr>
              <w:t>図や</w:t>
            </w:r>
            <w:r>
              <w:rPr>
                <w:rFonts w:ascii="ＭＳ Ｐ明朝" w:eastAsia="ＭＳ Ｐ明朝" w:hAnsi="ＭＳ Ｐ明朝" w:hint="eastAsia"/>
              </w:rPr>
              <w:t>式を使って</w:t>
            </w:r>
            <w:r w:rsidR="00764608">
              <w:rPr>
                <w:rFonts w:ascii="ＭＳ Ｐ明朝" w:eastAsia="ＭＳ Ｐ明朝" w:hAnsi="ＭＳ Ｐ明朝" w:hint="eastAsia"/>
              </w:rPr>
              <w:t>、</w:t>
            </w:r>
            <w:r>
              <w:rPr>
                <w:rFonts w:ascii="ＭＳ Ｐ明朝" w:eastAsia="ＭＳ Ｐ明朝" w:hAnsi="ＭＳ Ｐ明朝" w:hint="eastAsia"/>
              </w:rPr>
              <w:t>どのように調べればよいかな</w:t>
            </w:r>
            <w:r>
              <w:rPr>
                <w:rFonts w:ascii="ＭＳ Ｐ明朝" w:eastAsia="ＭＳ Ｐ明朝" w:hAnsi="ＭＳ Ｐ明朝"/>
              </w:rPr>
              <w:t>。</w:t>
            </w:r>
          </w:p>
        </w:tc>
      </w:tr>
      <w:tr w:rsidR="00C966A9" w:rsidTr="00332D09">
        <w:tblPrEx>
          <w:tblCellMar>
            <w:left w:w="108" w:type="dxa"/>
            <w:right w:w="108" w:type="dxa"/>
          </w:tblCellMar>
        </w:tblPrEx>
        <w:trPr>
          <w:trHeight w:val="902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B82279" wp14:editId="720F469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15240</wp:posOffset>
                      </wp:positionV>
                      <wp:extent cx="511175" cy="1019175"/>
                      <wp:effectExtent l="19050" t="0" r="22225" b="47625"/>
                      <wp:wrapNone/>
                      <wp:docPr id="7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10191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7738" w:rsidRPr="00112907" w:rsidRDefault="00D67738" w:rsidP="00D67738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112907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手立て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lIns="0" r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82279" id="下矢印 6" o:spid="_x0000_s1026" type="#_x0000_t67" style="position:absolute;left:0;text-align:left;margin-left:-1.85pt;margin-top:1.2pt;width:40.2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" adj="16183" fillcolor="white [3212]" strokecolor="#385d8a" strokeweight="1.5pt">
                      <v:textbox style="layout-flow:vertical-ideographic" inset="0,,0">
                        <w:txbxContent>
                          <w:p w:rsidR="00D67738" w:rsidRPr="00112907" w:rsidRDefault="00D67738" w:rsidP="00D6773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112907">
                              <w:rPr>
                                <w:rFonts w:ascii="HGSｺﾞｼｯｸE" w:eastAsia="HGSｺﾞｼｯｸE" w:hAnsi="HGSｺﾞｼｯｸE" w:hint="eastAsia"/>
                              </w:rPr>
                              <w:t>手立て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C966A9" w:rsidRPr="00C966A9" w:rsidRDefault="00C966A9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F53CD4" w:rsidRPr="008A21E6" w:rsidRDefault="00F53CD4" w:rsidP="00332D09">
            <w:pPr>
              <w:snapToGrid w:val="0"/>
              <w:spacing w:line="240" w:lineRule="atLeast"/>
              <w:rPr>
                <w:rFonts w:ascii="HGSｺﾞｼｯｸE" w:eastAsia="HGSｺﾞｼｯｸE" w:hAnsi="HGSｺﾞｼｯｸE"/>
                <w:sz w:val="22"/>
              </w:rPr>
            </w:pPr>
            <w:r w:rsidRPr="008A21E6">
              <w:rPr>
                <w:rFonts w:ascii="HGSｺﾞｼｯｸE" w:eastAsia="HGSｺﾞｼｯｸE" w:hAnsi="HGSｺﾞｼｯｸE" w:hint="eastAsia"/>
                <w:sz w:val="22"/>
              </w:rPr>
              <w:t>「</w:t>
            </w:r>
            <w:r w:rsidR="000E7AD2">
              <w:rPr>
                <w:rFonts w:ascii="HGSｺﾞｼｯｸE" w:eastAsia="HGSｺﾞｼｯｸE" w:hAnsi="HGSｺﾞｼｯｸE" w:hint="eastAsia"/>
                <w:sz w:val="22"/>
              </w:rPr>
              <w:t>Ｃ:</w:t>
            </w:r>
            <w:r w:rsidRPr="008A21E6">
              <w:rPr>
                <w:rFonts w:ascii="HGSｺﾞｼｯｸE" w:eastAsia="HGSｺﾞｼｯｸE" w:hAnsi="HGSｺﾞｼｯｸE" w:hint="eastAsia"/>
                <w:sz w:val="22"/>
              </w:rPr>
              <w:t>努力を要する</w:t>
            </w:r>
            <w:r w:rsidR="000E7AD2">
              <w:rPr>
                <w:rFonts w:ascii="HGSｺﾞｼｯｸE" w:eastAsia="HGSｺﾞｼｯｸE" w:hAnsi="HGSｺﾞｼｯｸE" w:hint="eastAsia"/>
                <w:sz w:val="22"/>
              </w:rPr>
              <w:t>」</w:t>
            </w:r>
            <w:r w:rsidRPr="008A21E6">
              <w:rPr>
                <w:rFonts w:ascii="HGSｺﾞｼｯｸE" w:eastAsia="HGSｺﾞｼｯｸE" w:hAnsi="HGSｺﾞｼｯｸE" w:hint="eastAsia"/>
                <w:sz w:val="22"/>
              </w:rPr>
              <w:t>状況の児童への手立て</w:t>
            </w:r>
          </w:p>
          <w:p w:rsidR="006E39DF" w:rsidRPr="008A21E6" w:rsidRDefault="002249A1" w:rsidP="000C145D">
            <w:pPr>
              <w:snapToGrid w:val="0"/>
              <w:spacing w:line="240" w:lineRule="atLeas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332D09">
              <w:rPr>
                <w:rFonts w:hint="eastAsia"/>
                <w:sz w:val="22"/>
              </w:rPr>
              <w:t>「何倍か求める学習」で利用したテープ図や式を教室に掲示し、本時の課題解決</w:t>
            </w:r>
            <w:r w:rsidR="000C145D">
              <w:rPr>
                <w:rFonts w:hint="eastAsia"/>
                <w:sz w:val="22"/>
              </w:rPr>
              <w:t>の場面で</w:t>
            </w:r>
            <w:r w:rsidR="00332D09">
              <w:rPr>
                <w:rFonts w:hint="eastAsia"/>
                <w:sz w:val="22"/>
              </w:rPr>
              <w:t>関連付けて活用させる。</w:t>
            </w:r>
          </w:p>
        </w:tc>
      </w:tr>
      <w:tr w:rsidR="00C966A9" w:rsidTr="00553BBD">
        <w:tblPrEx>
          <w:tblCellMar>
            <w:left w:w="108" w:type="dxa"/>
            <w:right w:w="108" w:type="dxa"/>
          </w:tblCellMar>
        </w:tblPrEx>
        <w:trPr>
          <w:trHeight w:val="781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F53CD4" w:rsidRPr="008A21E6" w:rsidRDefault="00F53CD4" w:rsidP="000C145D">
            <w:pPr>
              <w:snapToGrid w:val="0"/>
              <w:spacing w:line="240" w:lineRule="atLeast"/>
              <w:rPr>
                <w:rFonts w:ascii="HGSｺﾞｼｯｸE" w:eastAsia="HGSｺﾞｼｯｸE" w:hAnsi="HGSｺﾞｼｯｸE"/>
                <w:sz w:val="22"/>
              </w:rPr>
            </w:pPr>
            <w:r w:rsidRPr="008A21E6">
              <w:rPr>
                <w:rFonts w:ascii="HGSｺﾞｼｯｸE" w:eastAsia="HGSｺﾞｼｯｸE" w:hAnsi="HGSｺﾞｼｯｸE" w:hint="eastAsia"/>
                <w:sz w:val="22"/>
              </w:rPr>
              <w:t>「特別な支援等の配慮を要する」児童への手立て</w:t>
            </w:r>
          </w:p>
          <w:p w:rsidR="00D67738" w:rsidRPr="008A21E6" w:rsidRDefault="00332D09" w:rsidP="00785FF5">
            <w:pPr>
              <w:snapToGrid w:val="0"/>
              <w:spacing w:line="240" w:lineRule="atLeas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E35BA">
              <w:rPr>
                <w:rFonts w:hint="eastAsia"/>
                <w:sz w:val="22"/>
              </w:rPr>
              <w:t>のばす前の</w:t>
            </w:r>
            <w:r w:rsidR="00E3760E">
              <w:rPr>
                <w:rFonts w:hint="eastAsia"/>
                <w:sz w:val="22"/>
              </w:rPr>
              <w:t>平ゴムの</w:t>
            </w:r>
            <w:r w:rsidR="004E35BA">
              <w:rPr>
                <w:rFonts w:hint="eastAsia"/>
                <w:sz w:val="22"/>
              </w:rPr>
              <w:t>長さの違いやゴムがのびる部分を</w:t>
            </w:r>
            <w:r w:rsidR="000C145D">
              <w:rPr>
                <w:rFonts w:hint="eastAsia"/>
                <w:sz w:val="22"/>
              </w:rPr>
              <w:t>理解で</w:t>
            </w:r>
            <w:r w:rsidR="004E35BA">
              <w:rPr>
                <w:rFonts w:hint="eastAsia"/>
                <w:sz w:val="22"/>
              </w:rPr>
              <w:t>きない児童に対して、</w:t>
            </w:r>
            <w:r w:rsidR="000C145D">
              <w:rPr>
                <w:rFonts w:hint="eastAsia"/>
                <w:sz w:val="22"/>
              </w:rPr>
              <w:t>具体物</w:t>
            </w:r>
            <w:r w:rsidR="004E35BA">
              <w:rPr>
                <w:rFonts w:hint="eastAsia"/>
                <w:sz w:val="22"/>
              </w:rPr>
              <w:t>を用いて</w:t>
            </w:r>
            <w:r w:rsidR="000C145D">
              <w:rPr>
                <w:rFonts w:hint="eastAsia"/>
                <w:sz w:val="22"/>
              </w:rPr>
              <w:t>問題場面を</w:t>
            </w:r>
            <w:r w:rsidR="00785FF5">
              <w:rPr>
                <w:rFonts w:hint="eastAsia"/>
                <w:sz w:val="22"/>
              </w:rPr>
              <w:t>把握させる</w:t>
            </w:r>
            <w:r w:rsidR="000C145D">
              <w:rPr>
                <w:rFonts w:hint="eastAsia"/>
                <w:sz w:val="22"/>
              </w:rPr>
              <w:t>。</w:t>
            </w:r>
          </w:p>
        </w:tc>
      </w:tr>
      <w:tr w:rsidR="00C966A9" w:rsidTr="000C145D">
        <w:tblPrEx>
          <w:tblCellMar>
            <w:left w:w="108" w:type="dxa"/>
            <w:right w:w="108" w:type="dxa"/>
          </w:tblCellMar>
        </w:tblPrEx>
        <w:trPr>
          <w:trHeight w:val="1254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まとめ</w:t>
            </w:r>
          </w:p>
        </w:tc>
        <w:tc>
          <w:tcPr>
            <w:tcW w:w="6656" w:type="dxa"/>
            <w:gridSpan w:val="4"/>
            <w:vAlign w:val="center"/>
          </w:tcPr>
          <w:p w:rsidR="00553BBD" w:rsidRPr="000C145D" w:rsidRDefault="00553BBD" w:rsidP="00553BBD">
            <w:pPr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0C145D">
              <w:rPr>
                <w:rFonts w:ascii="ＭＳ Ｐ明朝" w:eastAsia="ＭＳ Ｐ明朝" w:hAnsi="ＭＳ Ｐ明朝" w:hint="eastAsia"/>
                <w:szCs w:val="21"/>
              </w:rPr>
              <w:t>テープ図</w:t>
            </w:r>
            <w:r w:rsidR="002463D0">
              <w:rPr>
                <w:rFonts w:ascii="ＭＳ Ｐ明朝" w:eastAsia="ＭＳ Ｐ明朝" w:hAnsi="ＭＳ Ｐ明朝" w:hint="eastAsia"/>
                <w:szCs w:val="21"/>
              </w:rPr>
              <w:t>では</w:t>
            </w:r>
            <w:r w:rsidRPr="000C145D">
              <w:rPr>
                <w:rFonts w:ascii="ＭＳ Ｐ明朝" w:eastAsia="ＭＳ Ｐ明朝" w:hAnsi="ＭＳ Ｐ明朝"/>
                <w:szCs w:val="21"/>
              </w:rPr>
              <w:t>、のばす前の</w:t>
            </w:r>
            <w:r w:rsidRPr="000C145D">
              <w:rPr>
                <w:rFonts w:ascii="ＭＳ Ｐ明朝" w:eastAsia="ＭＳ Ｐ明朝" w:hAnsi="ＭＳ Ｐ明朝" w:hint="eastAsia"/>
                <w:szCs w:val="21"/>
              </w:rPr>
              <w:t>長さ</w:t>
            </w:r>
            <w:r w:rsidRPr="000C145D">
              <w:rPr>
                <w:rFonts w:ascii="ＭＳ Ｐ明朝" w:eastAsia="ＭＳ Ｐ明朝" w:hAnsi="ＭＳ Ｐ明朝"/>
                <w:szCs w:val="21"/>
              </w:rPr>
              <w:t>を</w:t>
            </w:r>
            <w:r w:rsidRPr="000C145D">
              <w:rPr>
                <w:rFonts w:ascii="ＭＳ Ｐ明朝" w:eastAsia="ＭＳ Ｐ明朝" w:hAnsi="ＭＳ Ｐ明朝" w:hint="eastAsia"/>
                <w:szCs w:val="21"/>
              </w:rPr>
              <w:t>１とみて、のばした後の長さ</w:t>
            </w:r>
            <w:r w:rsidRPr="000C145D">
              <w:rPr>
                <w:rFonts w:ascii="ＭＳ Ｐ明朝" w:eastAsia="ＭＳ Ｐ明朝" w:hAnsi="ＭＳ Ｐ明朝"/>
                <w:szCs w:val="21"/>
              </w:rPr>
              <w:t>が</w:t>
            </w:r>
            <w:r w:rsidRPr="000C145D">
              <w:rPr>
                <w:rFonts w:ascii="ＭＳ Ｐ明朝" w:eastAsia="ＭＳ Ｐ明朝" w:hAnsi="ＭＳ Ｐ明朝" w:hint="eastAsia"/>
                <w:szCs w:val="21"/>
              </w:rPr>
              <w:t>どれだけにあたるか</w:t>
            </w:r>
            <w:r w:rsidR="00675FB4">
              <w:rPr>
                <w:rFonts w:ascii="ＭＳ Ｐ明朝" w:eastAsia="ＭＳ Ｐ明朝" w:hAnsi="ＭＳ Ｐ明朝" w:hint="eastAsia"/>
                <w:szCs w:val="21"/>
              </w:rPr>
              <w:t>求めれば</w:t>
            </w:r>
            <w:r w:rsidR="002463D0">
              <w:rPr>
                <w:rFonts w:ascii="ＭＳ Ｐ明朝" w:eastAsia="ＭＳ Ｐ明朝" w:hAnsi="ＭＳ Ｐ明朝" w:hint="eastAsia"/>
                <w:szCs w:val="21"/>
              </w:rPr>
              <w:t>よい</w:t>
            </w:r>
            <w:r w:rsidRPr="000C145D">
              <w:rPr>
                <w:rFonts w:ascii="ＭＳ Ｐ明朝" w:eastAsia="ＭＳ Ｐ明朝" w:hAnsi="ＭＳ Ｐ明朝"/>
                <w:szCs w:val="21"/>
              </w:rPr>
              <w:t>。</w:t>
            </w:r>
          </w:p>
          <w:p w:rsidR="00435844" w:rsidRPr="00553BBD" w:rsidRDefault="002463D0" w:rsidP="00823EC5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式では、</w:t>
            </w:r>
            <w:r w:rsidR="00553BBD" w:rsidRPr="000C145D">
              <w:rPr>
                <w:rFonts w:ascii="ＭＳ Ｐ明朝" w:eastAsia="ＭＳ Ｐ明朝" w:hAnsi="ＭＳ Ｐ明朝" w:hint="eastAsia"/>
                <w:szCs w:val="21"/>
              </w:rPr>
              <w:t>のばす前の</w:t>
            </w:r>
            <w:r w:rsidR="00553BBD" w:rsidRPr="000C145D">
              <w:rPr>
                <w:rFonts w:ascii="ＭＳ Ｐ明朝" w:eastAsia="ＭＳ Ｐ明朝" w:hAnsi="ＭＳ Ｐ明朝"/>
                <w:szCs w:val="21"/>
              </w:rPr>
              <w:t>長さ</w:t>
            </w:r>
            <w:r w:rsidR="00553BBD" w:rsidRPr="000C145D">
              <w:rPr>
                <w:rFonts w:ascii="ＭＳ Ｐ明朝" w:eastAsia="ＭＳ Ｐ明朝" w:hAnsi="ＭＳ Ｐ明朝" w:hint="eastAsia"/>
                <w:szCs w:val="21"/>
              </w:rPr>
              <w:t>の□</w:t>
            </w:r>
            <w:r w:rsidR="00553BBD" w:rsidRPr="000C145D">
              <w:rPr>
                <w:rFonts w:ascii="ＭＳ Ｐ明朝" w:eastAsia="ＭＳ Ｐ明朝" w:hAnsi="ＭＳ Ｐ明朝"/>
                <w:szCs w:val="21"/>
              </w:rPr>
              <w:t>倍が</w:t>
            </w:r>
            <w:r w:rsidR="00553BBD" w:rsidRPr="000C145D">
              <w:rPr>
                <w:rFonts w:ascii="ＭＳ Ｐ明朝" w:eastAsia="ＭＳ Ｐ明朝" w:hAnsi="ＭＳ Ｐ明朝" w:hint="eastAsia"/>
                <w:szCs w:val="21"/>
              </w:rPr>
              <w:t>のばした後</w:t>
            </w:r>
            <w:r w:rsidR="00553BBD" w:rsidRPr="000C145D">
              <w:rPr>
                <w:rFonts w:ascii="ＭＳ Ｐ明朝" w:eastAsia="ＭＳ Ｐ明朝" w:hAnsi="ＭＳ Ｐ明朝"/>
                <w:szCs w:val="21"/>
              </w:rPr>
              <w:t>の</w:t>
            </w:r>
            <w:r w:rsidR="00553BBD" w:rsidRPr="000C145D">
              <w:rPr>
                <w:rFonts w:ascii="ＭＳ Ｐ明朝" w:eastAsia="ＭＳ Ｐ明朝" w:hAnsi="ＭＳ Ｐ明朝" w:hint="eastAsia"/>
                <w:szCs w:val="21"/>
              </w:rPr>
              <w:t>長さ</w:t>
            </w:r>
            <w:r w:rsidR="00553BBD" w:rsidRPr="000C145D">
              <w:rPr>
                <w:rFonts w:ascii="ＭＳ Ｐ明朝" w:eastAsia="ＭＳ Ｐ明朝" w:hAnsi="ＭＳ Ｐ明朝"/>
                <w:szCs w:val="21"/>
              </w:rPr>
              <w:t>になる</w:t>
            </w:r>
            <w:r w:rsidR="00823EC5" w:rsidRPr="000C145D">
              <w:rPr>
                <w:rFonts w:ascii="ＭＳ Ｐ明朝" w:eastAsia="ＭＳ Ｐ明朝" w:hAnsi="ＭＳ Ｐ明朝" w:hint="eastAsia"/>
                <w:szCs w:val="21"/>
              </w:rPr>
              <w:t>と考えて</w:t>
            </w:r>
            <w:r w:rsidR="00553BBD" w:rsidRPr="000C145D">
              <w:rPr>
                <w:rFonts w:ascii="ＭＳ Ｐ明朝" w:eastAsia="ＭＳ Ｐ明朝" w:hAnsi="ＭＳ Ｐ明朝" w:hint="eastAsia"/>
                <w:szCs w:val="21"/>
              </w:rPr>
              <w:t>、かけ算の式</w:t>
            </w:r>
            <w:r w:rsidR="00553BBD" w:rsidRPr="000C145D">
              <w:rPr>
                <w:rFonts w:ascii="ＭＳ Ｐ明朝" w:eastAsia="ＭＳ Ｐ明朝" w:hAnsi="ＭＳ Ｐ明朝"/>
                <w:szCs w:val="21"/>
              </w:rPr>
              <w:t>で</w:t>
            </w:r>
            <w:r w:rsidR="00553BBD" w:rsidRPr="000C145D">
              <w:rPr>
                <w:rFonts w:ascii="ＭＳ Ｐ明朝" w:eastAsia="ＭＳ Ｐ明朝" w:hAnsi="ＭＳ Ｐ明朝" w:hint="eastAsia"/>
                <w:szCs w:val="21"/>
              </w:rPr>
              <w:t>表して□にあてはまる数</w:t>
            </w:r>
            <w:r w:rsidR="00553BBD" w:rsidRPr="000C145D">
              <w:rPr>
                <w:rFonts w:ascii="ＭＳ Ｐ明朝" w:eastAsia="ＭＳ Ｐ明朝" w:hAnsi="ＭＳ Ｐ明朝"/>
                <w:szCs w:val="21"/>
              </w:rPr>
              <w:t>を</w:t>
            </w:r>
            <w:r w:rsidR="00675FB4">
              <w:rPr>
                <w:rFonts w:ascii="ＭＳ Ｐ明朝" w:eastAsia="ＭＳ Ｐ明朝" w:hAnsi="ＭＳ Ｐ明朝" w:hint="eastAsia"/>
                <w:szCs w:val="21"/>
              </w:rPr>
              <w:t>求めれば</w:t>
            </w:r>
            <w:r>
              <w:rPr>
                <w:rFonts w:ascii="ＭＳ Ｐ明朝" w:eastAsia="ＭＳ Ｐ明朝" w:hAnsi="ＭＳ Ｐ明朝" w:hint="eastAsia"/>
                <w:szCs w:val="21"/>
              </w:rPr>
              <w:t>よい</w:t>
            </w:r>
            <w:r w:rsidR="00553BBD" w:rsidRPr="000C145D">
              <w:rPr>
                <w:rFonts w:ascii="ＭＳ Ｐ明朝" w:eastAsia="ＭＳ Ｐ明朝" w:hAnsi="ＭＳ Ｐ明朝"/>
                <w:szCs w:val="21"/>
              </w:rPr>
              <w:t>。</w:t>
            </w:r>
          </w:p>
        </w:tc>
      </w:tr>
      <w:tr w:rsidR="00435844" w:rsidTr="002A3C7C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704" w:type="dxa"/>
            <w:vMerge/>
            <w:vAlign w:val="center"/>
          </w:tcPr>
          <w:p w:rsidR="00435844" w:rsidRPr="00C966A9" w:rsidRDefault="00435844" w:rsidP="00435844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Align w:val="center"/>
          </w:tcPr>
          <w:p w:rsidR="00435844" w:rsidRPr="00C966A9" w:rsidRDefault="00435844" w:rsidP="00435844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振り返り</w:t>
            </w:r>
          </w:p>
        </w:tc>
        <w:tc>
          <w:tcPr>
            <w:tcW w:w="7648" w:type="dxa"/>
            <w:gridSpan w:val="5"/>
            <w:vAlign w:val="center"/>
          </w:tcPr>
          <w:p w:rsidR="002463D0" w:rsidRDefault="002463D0" w:rsidP="002463D0">
            <w:pPr>
              <w:snapToGrid w:val="0"/>
              <w:spacing w:line="240" w:lineRule="atLeast"/>
              <w:ind w:left="141" w:hangingChars="67" w:hanging="141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ゴムの長さを切りそろえなくても、テープ図や式を使ってくらべられた。</w:t>
            </w:r>
          </w:p>
          <w:p w:rsidR="00435844" w:rsidRPr="00F53646" w:rsidRDefault="002463D0" w:rsidP="002463D0">
            <w:pPr>
              <w:snapToGrid w:val="0"/>
              <w:spacing w:line="240" w:lineRule="atLeast"/>
              <w:ind w:left="141" w:hangingChars="67" w:hanging="141"/>
              <w:rPr>
                <w:rFonts w:ascii="HGSｺﾞｼｯｸE" w:eastAsia="HGSｺﾞｼｯｸE" w:hAnsi="HGSｺﾞｼｯｸE"/>
                <w:szCs w:val="21"/>
                <w:bdr w:val="single" w:sz="4" w:space="0" w:color="auto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わたしたちの身の回りに</w:t>
            </w:r>
            <w:r w:rsidR="00F53646" w:rsidRPr="00F53646">
              <w:rPr>
                <w:rFonts w:ascii="ＭＳ Ｐ明朝" w:eastAsia="ＭＳ Ｐ明朝" w:hAnsi="ＭＳ Ｐ明朝" w:hint="eastAsia"/>
                <w:szCs w:val="21"/>
              </w:rPr>
              <w:t>、割合を使って</w:t>
            </w:r>
            <w:r w:rsidR="00F53646" w:rsidRPr="00F53646">
              <w:rPr>
                <w:rFonts w:ascii="ＭＳ Ｐ明朝" w:eastAsia="ＭＳ Ｐ明朝" w:hAnsi="ＭＳ Ｐ明朝"/>
                <w:szCs w:val="21"/>
              </w:rPr>
              <w:t>くらべるものは</w:t>
            </w:r>
            <w:r w:rsidR="00F53646" w:rsidRPr="00F53646">
              <w:rPr>
                <w:rFonts w:ascii="ＭＳ Ｐ明朝" w:eastAsia="ＭＳ Ｐ明朝" w:hAnsi="ＭＳ Ｐ明朝" w:hint="eastAsia"/>
                <w:szCs w:val="21"/>
              </w:rPr>
              <w:t>何があるかな。</w:t>
            </w:r>
          </w:p>
        </w:tc>
      </w:tr>
      <w:tr w:rsidR="00435844" w:rsidRPr="006C37C1" w:rsidTr="0007296E">
        <w:tblPrEx>
          <w:tblCellMar>
            <w:left w:w="108" w:type="dxa"/>
            <w:right w:w="108" w:type="dxa"/>
          </w:tblCellMar>
        </w:tblPrEx>
        <w:trPr>
          <w:trHeight w:val="5780"/>
        </w:trPr>
        <w:tc>
          <w:tcPr>
            <w:tcW w:w="9628" w:type="dxa"/>
            <w:gridSpan w:val="7"/>
          </w:tcPr>
          <w:p w:rsidR="00435844" w:rsidRDefault="003F692E" w:rsidP="006C37C1">
            <w:pPr>
              <w:spacing w:line="360" w:lineRule="auto"/>
              <w:rPr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46E2A1" wp14:editId="1670E606">
                      <wp:simplePos x="0" y="0"/>
                      <wp:positionH relativeFrom="margin">
                        <wp:posOffset>2494280</wp:posOffset>
                      </wp:positionH>
                      <wp:positionV relativeFrom="paragraph">
                        <wp:posOffset>331470</wp:posOffset>
                      </wp:positionV>
                      <wp:extent cx="3505200" cy="2476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5A11" w:rsidRPr="006D3CB4" w:rsidRDefault="00EB5A11" w:rsidP="006D3CB4">
                                  <w:pPr>
                                    <w:snapToGrid w:val="0"/>
                                    <w:spacing w:line="240" w:lineRule="atLeast"/>
                                    <w:ind w:left="666" w:hangingChars="317" w:hanging="666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bdr w:val="single" w:sz="4" w:space="0" w:color="auto"/>
                                    </w:rPr>
                                    <w:t>課題</w:t>
                                  </w:r>
                                  <w:r w:rsidR="000B2C12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 xml:space="preserve"> </w:t>
                                  </w:r>
                                  <w:r w:rsidR="0007296E" w:rsidRPr="00EF41E2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テープ</w:t>
                                  </w:r>
                                  <w:r w:rsidR="0007296E" w:rsidRPr="00EF41E2">
                                    <w:rPr>
                                      <w:rFonts w:ascii="ＭＳ Ｐ明朝" w:eastAsia="ＭＳ Ｐ明朝" w:hAnsi="ＭＳ Ｐ明朝"/>
                                    </w:rPr>
                                    <w:t>図や</w:t>
                                  </w:r>
                                  <w:r w:rsidR="00AB039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式を使って</w:t>
                                  </w:r>
                                  <w:r w:rsidR="00A01A4D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、</w:t>
                                  </w:r>
                                  <w:r w:rsidR="0003796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どのように調べれば</w:t>
                                  </w:r>
                                  <w:r w:rsidR="000B2C12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よい</w:t>
                                  </w:r>
                                  <w:r w:rsidR="0003796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かな</w:t>
                                  </w:r>
                                  <w:r w:rsidR="00037963">
                                    <w:rPr>
                                      <w:rFonts w:ascii="ＭＳ Ｐ明朝" w:eastAsia="ＭＳ Ｐ明朝" w:hAnsi="ＭＳ Ｐ明朝"/>
                                    </w:rPr>
                                    <w:t>。</w:t>
                                  </w:r>
                                </w:p>
                                <w:p w:rsidR="00FE57CC" w:rsidRPr="0095022F" w:rsidRDefault="00FE57CC" w:rsidP="0095022F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00B0F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6E2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7" type="#_x0000_t202" style="position:absolute;left:0;text-align:left;margin-left:196.4pt;margin-top:26.1pt;width:276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" fillcolor="white [3201]" stroked="f" strokeweight=".5pt">
                      <v:textbox inset="0,0,0,0">
                        <w:txbxContent>
                          <w:p w:rsidR="00EB5A11" w:rsidRPr="006D3CB4" w:rsidRDefault="00EB5A11" w:rsidP="006D3CB4">
                            <w:pPr>
                              <w:snapToGrid w:val="0"/>
                              <w:spacing w:line="240" w:lineRule="atLeast"/>
                              <w:ind w:left="666" w:hangingChars="317" w:hanging="666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bdr w:val="single" w:sz="4" w:space="0" w:color="auto"/>
                              </w:rPr>
                              <w:t>課題</w:t>
                            </w:r>
                            <w:r w:rsidR="000B2C12">
                              <w:rPr>
                                <w:rFonts w:ascii="HGSｺﾞｼｯｸE" w:eastAsia="HGSｺﾞｼｯｸE" w:hAnsi="HGSｺﾞｼｯｸE" w:hint="eastAsia"/>
                              </w:rPr>
                              <w:t xml:space="preserve"> </w:t>
                            </w:r>
                            <w:r w:rsidR="0007296E" w:rsidRPr="00EF41E2">
                              <w:rPr>
                                <w:rFonts w:ascii="ＭＳ Ｐ明朝" w:eastAsia="ＭＳ Ｐ明朝" w:hAnsi="ＭＳ Ｐ明朝" w:hint="eastAsia"/>
                              </w:rPr>
                              <w:t>テープ</w:t>
                            </w:r>
                            <w:r w:rsidR="0007296E" w:rsidRPr="00EF41E2">
                              <w:rPr>
                                <w:rFonts w:ascii="ＭＳ Ｐ明朝" w:eastAsia="ＭＳ Ｐ明朝" w:hAnsi="ＭＳ Ｐ明朝"/>
                              </w:rPr>
                              <w:t>図や</w:t>
                            </w:r>
                            <w:r w:rsidR="00AB0399">
                              <w:rPr>
                                <w:rFonts w:ascii="ＭＳ Ｐ明朝" w:eastAsia="ＭＳ Ｐ明朝" w:hAnsi="ＭＳ Ｐ明朝" w:hint="eastAsia"/>
                              </w:rPr>
                              <w:t>式を使って</w:t>
                            </w:r>
                            <w:r w:rsidR="00A01A4D">
                              <w:rPr>
                                <w:rFonts w:ascii="ＭＳ Ｐ明朝" w:eastAsia="ＭＳ Ｐ明朝" w:hAnsi="ＭＳ Ｐ明朝" w:hint="eastAsia"/>
                              </w:rPr>
                              <w:t>、</w:t>
                            </w:r>
                            <w:r w:rsidR="00037963">
                              <w:rPr>
                                <w:rFonts w:ascii="ＭＳ Ｐ明朝" w:eastAsia="ＭＳ Ｐ明朝" w:hAnsi="ＭＳ Ｐ明朝" w:hint="eastAsia"/>
                              </w:rPr>
                              <w:t>どのように調べれば</w:t>
                            </w:r>
                            <w:r w:rsidR="000B2C12">
                              <w:rPr>
                                <w:rFonts w:ascii="ＭＳ Ｐ明朝" w:eastAsia="ＭＳ Ｐ明朝" w:hAnsi="ＭＳ Ｐ明朝" w:hint="eastAsia"/>
                              </w:rPr>
                              <w:t>よい</w:t>
                            </w:r>
                            <w:r w:rsidR="00037963">
                              <w:rPr>
                                <w:rFonts w:ascii="ＭＳ Ｐ明朝" w:eastAsia="ＭＳ Ｐ明朝" w:hAnsi="ＭＳ Ｐ明朝" w:hint="eastAsia"/>
                              </w:rPr>
                              <w:t>かな</w:t>
                            </w:r>
                            <w:r w:rsidR="00037963">
                              <w:rPr>
                                <w:rFonts w:ascii="ＭＳ Ｐ明朝" w:eastAsia="ＭＳ Ｐ明朝" w:hAnsi="ＭＳ Ｐ明朝"/>
                              </w:rPr>
                              <w:t>。</w:t>
                            </w:r>
                          </w:p>
                          <w:p w:rsidR="00FE57CC" w:rsidRPr="0095022F" w:rsidRDefault="00FE57CC" w:rsidP="0095022F">
                            <w:pPr>
                              <w:snapToGrid w:val="0"/>
                              <w:spacing w:line="240" w:lineRule="atLeast"/>
                              <w:rPr>
                                <w:color w:val="00B0F0"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46BDE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342265</wp:posOffset>
                      </wp:positionV>
                      <wp:extent cx="2438400" cy="971550"/>
                      <wp:effectExtent l="0" t="0" r="19050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971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13255" w:rsidRPr="00E27F4B" w:rsidRDefault="00EB5A11" w:rsidP="00C93CF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E27F4B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【問題】</w:t>
                                  </w:r>
                                  <w:r w:rsidR="0007296E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平</w:t>
                                  </w:r>
                                  <w:r w:rsidR="00C93CFF" w:rsidRPr="00E27F4B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ゴム</w:t>
                                  </w:r>
                                  <w:r w:rsidR="00C93CFF" w:rsidRPr="00E27F4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Ａ</w:t>
                                  </w:r>
                                  <w:r w:rsidR="00C93CFF" w:rsidRPr="00E27F4B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 w:rsidR="0007296E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平</w:t>
                                  </w:r>
                                  <w:r w:rsidR="00C93CFF" w:rsidRPr="00E27F4B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ゴム</w:t>
                                  </w:r>
                                  <w:r w:rsidR="00C93CFF" w:rsidRPr="00E27F4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Ｂ</w:t>
                                  </w:r>
                                  <w:r w:rsidR="00C93CFF" w:rsidRPr="00E27F4B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があります。</w:t>
                                  </w:r>
                                </w:p>
                                <w:p w:rsidR="00E27F4B" w:rsidRDefault="0007296E" w:rsidP="00E27F4B">
                                  <w:pPr>
                                    <w:snapToGrid w:val="0"/>
                                    <w:spacing w:line="240" w:lineRule="atLeast"/>
                                    <w:ind w:firstLineChars="100" w:firstLine="200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平</w:t>
                                  </w:r>
                                  <w:r w:rsidR="00C93CFF" w:rsidRPr="00E27F4B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ゴム</w:t>
                                  </w:r>
                                  <w:r w:rsidR="00C93CFF" w:rsidRPr="00E27F4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Ａ</w:t>
                                  </w:r>
                                  <w:r w:rsidR="00C93CFF" w:rsidRPr="00E27F4B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は50ｃｍ</w:t>
                                  </w:r>
                                  <w:r w:rsidR="000D0536" w:rsidRPr="00E27F4B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が150ｃｍまでのびます。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平</w:t>
                                  </w:r>
                                  <w:r w:rsidR="000D0536" w:rsidRPr="00E27F4B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ゴム</w:t>
                                  </w:r>
                                  <w:r w:rsidR="000D0536" w:rsidRPr="00E27F4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Ｂ</w:t>
                                  </w:r>
                                  <w:r w:rsidR="000D0536" w:rsidRPr="00E27F4B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="00113255" w:rsidRPr="00E27F4B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、100ｃｍが200ｃｍまでのびます。</w:t>
                                  </w:r>
                                </w:p>
                                <w:p w:rsidR="00EB5A11" w:rsidRPr="00E27F4B" w:rsidRDefault="00113255" w:rsidP="00E27F4B">
                                  <w:pPr>
                                    <w:snapToGrid w:val="0"/>
                                    <w:spacing w:line="240" w:lineRule="atLeast"/>
                                    <w:ind w:firstLineChars="100" w:firstLine="200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E27F4B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どちらがよくのびるゴム</w:t>
                                  </w:r>
                                  <w:r w:rsidRPr="00E27F4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 w:rsidRPr="00E27F4B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いえますか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28" type="#_x0000_t202" style="position:absolute;left:0;text-align:left;margin-left:-1.6pt;margin-top:26.95pt;width:192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" fillcolor="white [3201]" strokeweight=".5pt">
                      <v:textbox inset="1mm,,1mm">
                        <w:txbxContent>
                          <w:p w:rsidR="00113255" w:rsidRPr="00E27F4B" w:rsidRDefault="00EB5A11" w:rsidP="00C93CFF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27F4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【問題】</w:t>
                            </w:r>
                            <w:r w:rsidR="0007296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平</w:t>
                            </w:r>
                            <w:r w:rsidR="00C93CFF" w:rsidRPr="00E27F4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ゴム</w:t>
                            </w:r>
                            <w:r w:rsidR="00C93CFF" w:rsidRPr="00E27F4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Ａ</w:t>
                            </w:r>
                            <w:r w:rsidR="00C93CFF" w:rsidRPr="00E27F4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07296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平</w:t>
                            </w:r>
                            <w:r w:rsidR="00C93CFF" w:rsidRPr="00E27F4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ゴム</w:t>
                            </w:r>
                            <w:r w:rsidR="00C93CFF" w:rsidRPr="00E27F4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Ｂ</w:t>
                            </w:r>
                            <w:r w:rsidR="00C93CFF" w:rsidRPr="00E27F4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があります。</w:t>
                            </w:r>
                          </w:p>
                          <w:p w:rsidR="00E27F4B" w:rsidRDefault="0007296E" w:rsidP="00E27F4B">
                            <w:pPr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平</w:t>
                            </w:r>
                            <w:r w:rsidR="00C93CFF" w:rsidRPr="00E27F4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ゴム</w:t>
                            </w:r>
                            <w:r w:rsidR="00C93CFF" w:rsidRPr="00E27F4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Ａ</w:t>
                            </w:r>
                            <w:r w:rsidR="00C93CFF" w:rsidRPr="00E27F4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は50ｃｍ</w:t>
                            </w:r>
                            <w:r w:rsidR="000D0536" w:rsidRPr="00E27F4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が150ｃｍまでのびます。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平</w:t>
                            </w:r>
                            <w:r w:rsidR="000D0536" w:rsidRPr="00E27F4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ゴム</w:t>
                            </w:r>
                            <w:r w:rsidR="000D0536" w:rsidRPr="00E27F4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Ｂ</w:t>
                            </w:r>
                            <w:r w:rsidR="000D0536" w:rsidRPr="00E27F4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113255" w:rsidRPr="00E27F4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、100ｃｍが200ｃｍまでのびます。</w:t>
                            </w:r>
                          </w:p>
                          <w:p w:rsidR="00EB5A11" w:rsidRPr="00E27F4B" w:rsidRDefault="00113255" w:rsidP="00E27F4B">
                            <w:pPr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27F4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どちらがよくのびるゴム</w:t>
                            </w:r>
                            <w:r w:rsidRPr="00E27F4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E27F4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いえますか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5844" w:rsidRPr="00C966A9">
              <w:rPr>
                <w:rFonts w:ascii="HGSｺﾞｼｯｸE" w:eastAsia="HGSｺﾞｼｯｸE" w:hAnsi="HGSｺﾞｼｯｸE" w:hint="eastAsia"/>
                <w:sz w:val="24"/>
              </w:rPr>
              <w:t>板書計画</w:t>
            </w:r>
            <w:r w:rsidR="00435844" w:rsidRPr="00435844">
              <w:rPr>
                <w:rFonts w:ascii="HGSｺﾞｼｯｸE" w:eastAsia="HGSｺﾞｼｯｸE" w:hAnsi="HGSｺﾞｼｯｸE" w:hint="eastAsia"/>
                <w:sz w:val="20"/>
              </w:rPr>
              <w:t xml:space="preserve">　</w:t>
            </w:r>
            <w:r w:rsidR="00435844" w:rsidRPr="00435844">
              <w:rPr>
                <w:rFonts w:ascii="HGSｺﾞｼｯｸE" w:eastAsia="HGSｺﾞｼｯｸE" w:hAnsi="HGSｺﾞｼｯｸE" w:hint="eastAsia"/>
                <w:sz w:val="18"/>
                <w:szCs w:val="18"/>
              </w:rPr>
              <w:t xml:space="preserve">　</w:t>
            </w:r>
            <w:r w:rsidR="00846C9D">
              <w:rPr>
                <w:rFonts w:ascii="HGSｺﾞｼｯｸE" w:eastAsia="HGSｺﾞｼｯｸE" w:hAnsi="HGSｺﾞｼｯｸE" w:hint="eastAsia"/>
                <w:sz w:val="18"/>
                <w:szCs w:val="18"/>
              </w:rPr>
              <w:t xml:space="preserve">　　</w:t>
            </w:r>
            <w:r w:rsidR="00435844" w:rsidRPr="006C37C1">
              <w:rPr>
                <w:rFonts w:ascii="HGSｺﾞｼｯｸE" w:eastAsia="HGSｺﾞｼｯｸE" w:hAnsi="HGSｺﾞｼｯｸE" w:hint="eastAsia"/>
                <w:szCs w:val="21"/>
                <w:bdr w:val="single" w:sz="4" w:space="0" w:color="auto"/>
              </w:rPr>
              <w:t>めあて</w:t>
            </w:r>
            <w:r w:rsidR="00435844" w:rsidRPr="00EB5A1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76F46">
              <w:rPr>
                <w:rFonts w:asciiTheme="minorEastAsia" w:hAnsiTheme="minorEastAsia" w:hint="eastAsia"/>
                <w:kern w:val="0"/>
              </w:rPr>
              <w:t>どちらのゴムがよくのびるといえるか、</w:t>
            </w:r>
            <w:r w:rsidR="000B2C12">
              <w:rPr>
                <w:rFonts w:asciiTheme="minorEastAsia" w:hAnsiTheme="minorEastAsia" w:hint="eastAsia"/>
                <w:kern w:val="0"/>
              </w:rPr>
              <w:t>調べ方</w:t>
            </w:r>
            <w:r w:rsidR="00E76F46">
              <w:rPr>
                <w:rFonts w:asciiTheme="minorEastAsia" w:hAnsiTheme="minorEastAsia" w:hint="eastAsia"/>
                <w:kern w:val="0"/>
              </w:rPr>
              <w:t>を考えよう。</w:t>
            </w:r>
          </w:p>
          <w:p w:rsidR="00846C9D" w:rsidRDefault="00FD4DEB" w:rsidP="00435844">
            <w:pPr>
              <w:rPr>
                <w:szCs w:val="21"/>
              </w:rPr>
            </w:pPr>
            <w:r>
              <w:rPr>
                <w:rFonts w:ascii="HGSｺﾞｼｯｸE" w:eastAsia="HGSｺﾞｼｯｸE" w:hAnsi="HGS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A94CD4" wp14:editId="5FF51D08">
                      <wp:simplePos x="0" y="0"/>
                      <wp:positionH relativeFrom="column">
                        <wp:posOffset>4214495</wp:posOffset>
                      </wp:positionH>
                      <wp:positionV relativeFrom="paragraph">
                        <wp:posOffset>184150</wp:posOffset>
                      </wp:positionV>
                      <wp:extent cx="981075" cy="219075"/>
                      <wp:effectExtent l="0" t="0" r="9525" b="952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692E" w:rsidRPr="00FD4DEB" w:rsidRDefault="00037963" w:rsidP="003F692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3F692E"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式</w:t>
                                  </w:r>
                                  <w:r w:rsidR="003F692E"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で</w:t>
                                  </w:r>
                                  <w:r w:rsidR="003F692E"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考えた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3F692E" w:rsidRPr="00757F6A" w:rsidRDefault="003F692E" w:rsidP="003F692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94C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" o:spid="_x0000_s1029" type="#_x0000_t202" style="position:absolute;left:0;text-align:left;margin-left:331.85pt;margin-top:14.5pt;width:77.2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" fillcolor="window" stroked="f" strokeweight=".5pt">
                      <v:textbox inset="0,0,0,0">
                        <w:txbxContent>
                          <w:p w:rsidR="003F692E" w:rsidRPr="00FD4DEB" w:rsidRDefault="00037963" w:rsidP="003F692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3F692E"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式</w:t>
                            </w:r>
                            <w:r w:rsidR="003F692E"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で</w:t>
                            </w:r>
                            <w:r w:rsidR="003F692E"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考えた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F692E" w:rsidRPr="00757F6A" w:rsidRDefault="003F692E" w:rsidP="003F69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6FDA">
              <w:rPr>
                <w:rFonts w:ascii="HGSｺﾞｼｯｸE" w:eastAsia="HGSｺﾞｼｯｸE" w:hAnsi="HGS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3" behindDoc="0" locked="0" layoutInCell="1" allowOverlap="1" wp14:anchorId="1AFBF60A" wp14:editId="4F1A9C92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178435</wp:posOffset>
                      </wp:positionV>
                      <wp:extent cx="1152525" cy="200025"/>
                      <wp:effectExtent l="0" t="0" r="9525" b="952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692E" w:rsidRPr="00FD4DEB" w:rsidRDefault="00037963" w:rsidP="003F692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3F692E"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テープ</w:t>
                                  </w:r>
                                  <w:r w:rsidR="003F692E"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図で</w:t>
                                  </w:r>
                                  <w:r w:rsidR="003F692E"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考えた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3F692E" w:rsidRPr="005D7C16" w:rsidRDefault="003F692E" w:rsidP="003F692E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BF60A" id="テキスト ボックス 29" o:spid="_x0000_s1030" type="#_x0000_t202" style="position:absolute;left:0;text-align:left;margin-left:193.4pt;margin-top:14.05pt;width:90.75pt;height:15.7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" fillcolor="window" stroked="f" strokeweight=".5pt">
                      <v:textbox inset="0,0,0,0">
                        <w:txbxContent>
                          <w:p w:rsidR="003F692E" w:rsidRPr="00FD4DEB" w:rsidRDefault="00037963" w:rsidP="003F692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r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（</w:t>
                            </w:r>
                            <w:r w:rsidR="003F692E"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テープ</w:t>
                            </w:r>
                            <w:r w:rsidR="003F692E"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図で</w:t>
                            </w:r>
                            <w:r w:rsidR="003F692E"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考えた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F692E" w:rsidRPr="005D7C16" w:rsidRDefault="003F692E" w:rsidP="003F692E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6C9D" w:rsidRDefault="00FD4DEB" w:rsidP="00435844">
            <w:pPr>
              <w:rPr>
                <w:szCs w:val="21"/>
              </w:rPr>
            </w:pPr>
            <w:r>
              <w:rPr>
                <w:rFonts w:ascii="HGSｺﾞｼｯｸE" w:eastAsia="HGSｺﾞｼｯｸE" w:hAnsi="HGS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DBA4F6" wp14:editId="705470F8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162560</wp:posOffset>
                      </wp:positionV>
                      <wp:extent cx="1695450" cy="158115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158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692E" w:rsidRPr="00FD4DEB" w:rsidRDefault="003F692E" w:rsidP="00FD4DE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平ゴムA</w:t>
                                  </w:r>
                                </w:p>
                                <w:p w:rsidR="003F692E" w:rsidRPr="00FD4DEB" w:rsidRDefault="003F692E" w:rsidP="00FD4DE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50cm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の□倍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150cm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だから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50×□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=150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 □=3</w:t>
                                  </w:r>
                                </w:p>
                                <w:p w:rsidR="003F692E" w:rsidRPr="00FD4DEB" w:rsidRDefault="003F692E" w:rsidP="00FD4DE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平ゴムB</w:t>
                                  </w:r>
                                </w:p>
                                <w:p w:rsidR="003F692E" w:rsidRPr="00FD4DEB" w:rsidRDefault="003F692E" w:rsidP="00FD4DE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100cm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□倍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200cm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だから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 100×□=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200</w:t>
                                  </w:r>
                                  <w:r w:rsidR="00FD4DEB"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□=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:rsidR="00356FDA" w:rsidRDefault="00356FDA" w:rsidP="00FD4DE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56FDA" w:rsidRDefault="005A5241" w:rsidP="00FD4DE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平ゴムAののびは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３倍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:rsidR="003F692E" w:rsidRPr="00FD4DEB" w:rsidRDefault="005A5241" w:rsidP="00FD4DE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平ゴムBののびは2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なので、</w:t>
                                  </w:r>
                                  <w:r w:rsidR="00FD4DEB"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平ゴム</w:t>
                                  </w:r>
                                  <w:r w:rsidR="00FD4DEB"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  <w:r w:rsidR="00FD4DEB"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のほうがよくのびる</w:t>
                                  </w:r>
                                  <w:r w:rsid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BA4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1" o:spid="_x0000_s1031" type="#_x0000_t202" style="position:absolute;left:0;text-align:left;margin-left:334.4pt;margin-top:12.8pt;width:133.5pt;height:12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" fillcolor="window" stroked="f" strokeweight=".5pt">
                      <v:textbox inset="1mm,0,0,0">
                        <w:txbxContent>
                          <w:p w:rsidR="003F692E" w:rsidRPr="00FD4DEB" w:rsidRDefault="003F692E" w:rsidP="00FD4DEB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平ゴムA</w:t>
                            </w:r>
                          </w:p>
                          <w:p w:rsidR="003F692E" w:rsidRPr="00FD4DEB" w:rsidRDefault="003F692E" w:rsidP="00FD4DEB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50cm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の□倍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が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150cm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だから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50×□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=150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□=3</w:t>
                            </w:r>
                          </w:p>
                          <w:p w:rsidR="003F692E" w:rsidRPr="00FD4DEB" w:rsidRDefault="003F692E" w:rsidP="00FD4DEB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平ゴムB</w:t>
                            </w:r>
                          </w:p>
                          <w:p w:rsidR="003F692E" w:rsidRPr="00FD4DEB" w:rsidRDefault="003F692E" w:rsidP="00FD4DEB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100cm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□倍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が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200cm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だから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100×□=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200</w:t>
                            </w:r>
                            <w:r w:rsidR="00FD4DEB"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□=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356FDA" w:rsidRDefault="00356FDA" w:rsidP="00FD4DEB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356FDA" w:rsidRDefault="005A5241" w:rsidP="00FD4DEB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平ゴムAののびは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３倍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3F692E" w:rsidRPr="00FD4DEB" w:rsidRDefault="005A5241" w:rsidP="00FD4DEB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平ゴムBののびは2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なので、</w:t>
                            </w:r>
                            <w:r w:rsidR="00FD4DEB"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平ゴム</w:t>
                            </w:r>
                            <w:r w:rsidR="00FD4DEB"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Ａ</w:t>
                            </w:r>
                            <w:r w:rsidR="00FD4DEB"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のほうがよくのびる</w:t>
                            </w:r>
                            <w:r w:rsid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2494280</wp:posOffset>
                  </wp:positionH>
                  <wp:positionV relativeFrom="paragraph">
                    <wp:posOffset>169545</wp:posOffset>
                  </wp:positionV>
                  <wp:extent cx="1457325" cy="651510"/>
                  <wp:effectExtent l="0" t="0" r="952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5A11" w:rsidRDefault="00EB5A11" w:rsidP="00435844">
            <w:pPr>
              <w:rPr>
                <w:szCs w:val="21"/>
              </w:rPr>
            </w:pPr>
          </w:p>
          <w:p w:rsidR="00EB5A11" w:rsidRDefault="00EB5A11" w:rsidP="00435844">
            <w:pPr>
              <w:rPr>
                <w:szCs w:val="21"/>
              </w:rPr>
            </w:pPr>
          </w:p>
          <w:p w:rsidR="00EB5A11" w:rsidRDefault="00FD4DEB" w:rsidP="00435844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margin">
                    <wp:posOffset>2475230</wp:posOffset>
                  </wp:positionH>
                  <wp:positionV relativeFrom="paragraph">
                    <wp:posOffset>116204</wp:posOffset>
                  </wp:positionV>
                  <wp:extent cx="1771650" cy="581025"/>
                  <wp:effectExtent l="0" t="0" r="0" b="952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42B0"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112395</wp:posOffset>
                  </wp:positionV>
                  <wp:extent cx="2436895" cy="552450"/>
                  <wp:effectExtent l="0" t="0" r="190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89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296E" w:rsidRDefault="0007296E" w:rsidP="00435844">
            <w:pPr>
              <w:rPr>
                <w:szCs w:val="21"/>
              </w:rPr>
            </w:pPr>
          </w:p>
          <w:p w:rsidR="0007296E" w:rsidRDefault="002A3C7C" w:rsidP="00435844">
            <w:pPr>
              <w:rPr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D66287" wp14:editId="3F8EBFF7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201931</wp:posOffset>
                      </wp:positionV>
                      <wp:extent cx="2438400" cy="164211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1642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3C7C" w:rsidRDefault="002A3C7C" w:rsidP="00E27F4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平ゴムＢ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のほうがのびる</w:t>
                                  </w:r>
                                </w:p>
                                <w:p w:rsidR="002A3C7C" w:rsidRDefault="002A3C7C" w:rsidP="00E27F4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・のばす前の長さが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長いから</w:t>
                                  </w:r>
                                </w:p>
                                <w:p w:rsidR="00EB5A11" w:rsidRPr="00EA0B28" w:rsidRDefault="00EB5A11" w:rsidP="00E27F4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EA0B2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■</w:t>
                                  </w:r>
                                  <w:r w:rsidR="00E27F4B" w:rsidRPr="00EA0B2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どちらも</w:t>
                                  </w:r>
                                  <w:r w:rsidRPr="00EA0B2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同じ</w:t>
                                  </w:r>
                                </w:p>
                                <w:p w:rsidR="00EB5A11" w:rsidRDefault="00EB5A11" w:rsidP="0007296E">
                                  <w:pPr>
                                    <w:snapToGrid w:val="0"/>
                                    <w:spacing w:line="240" w:lineRule="atLeast"/>
                                    <w:ind w:left="134" w:hangingChars="67" w:hanging="134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EA0B2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・どちらも</w:t>
                                  </w:r>
                                  <w:r w:rsidR="00E27F4B" w:rsidRPr="00EA0B2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100ｃｍのびる</w:t>
                                  </w:r>
                                  <w:r w:rsidRPr="00EA0B2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から</w:t>
                                  </w:r>
                                </w:p>
                                <w:p w:rsidR="0007296E" w:rsidRPr="0007296E" w:rsidRDefault="0007296E" w:rsidP="0007296E">
                                  <w:pPr>
                                    <w:snapToGrid w:val="0"/>
                                    <w:spacing w:line="240" w:lineRule="atLeast"/>
                                    <w:ind w:left="134" w:hangingChars="67" w:hanging="134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B5A11" w:rsidRPr="00EA0B28" w:rsidRDefault="000B2C12" w:rsidP="00EB5A11">
                                  <w:pPr>
                                    <w:snapToGrid w:val="0"/>
                                    <w:spacing w:line="240" w:lineRule="atLeast"/>
                                    <w:ind w:left="135" w:hangingChars="67" w:hanging="135"/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どのように調べればよいかな</w:t>
                                  </w:r>
                                </w:p>
                                <w:p w:rsidR="00E46BDE" w:rsidRPr="00EA0B28" w:rsidRDefault="00E27F4B" w:rsidP="00E27F4B">
                                  <w:pPr>
                                    <w:snapToGrid w:val="0"/>
                                    <w:spacing w:line="240" w:lineRule="atLeast"/>
                                    <w:ind w:left="234" w:hangingChars="117" w:hanging="234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EA0B2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・Ｂのゴムを半分にして</w:t>
                                  </w:r>
                                  <w:r w:rsidRPr="00EA0B28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どのくらいのびるか</w:t>
                                  </w:r>
                                  <w:r w:rsidRPr="00EA0B2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調べ</w:t>
                                  </w:r>
                                  <w:r w:rsidR="0015681F" w:rsidRPr="00EA0B2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る</w:t>
                                  </w:r>
                                </w:p>
                                <w:p w:rsidR="00EB5A11" w:rsidRPr="00EA0B28" w:rsidRDefault="00E46BDE" w:rsidP="00E46BDE">
                                  <w:pPr>
                                    <w:snapToGrid w:val="0"/>
                                    <w:spacing w:line="240" w:lineRule="atLeast"/>
                                    <w:ind w:leftChars="100" w:left="210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EA0B2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⇒切らずに</w:t>
                                  </w:r>
                                  <w:r w:rsidR="000B2C12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調べる</w:t>
                                  </w:r>
                                  <w:r w:rsidRPr="00EA0B28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方法はないかな</w:t>
                                  </w:r>
                                  <w:r w:rsidRPr="00EA0B2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？</w:t>
                                  </w:r>
                                </w:p>
                                <w:p w:rsidR="00EA0B28" w:rsidRPr="00EA0B28" w:rsidRDefault="00EA0B28" w:rsidP="00EA0B28">
                                  <w:pPr>
                                    <w:snapToGrid w:val="0"/>
                                    <w:spacing w:line="240" w:lineRule="atLeast"/>
                                    <w:ind w:left="134" w:hangingChars="67" w:hanging="134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EA0B2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・テープ図や式で考えられないかな</w:t>
                                  </w:r>
                                </w:p>
                                <w:p w:rsidR="00EA0B28" w:rsidRPr="00EA0B28" w:rsidRDefault="00EA0B28" w:rsidP="00EA0B28">
                                  <w:pPr>
                                    <w:snapToGrid w:val="0"/>
                                    <w:spacing w:line="240" w:lineRule="atLeast"/>
                                    <w:ind w:left="134" w:hangingChars="67" w:hanging="134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EA0B2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・倍を使うと</w:t>
                                  </w:r>
                                  <w:r w:rsidR="000B2C12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調べ</w:t>
                                  </w:r>
                                  <w:r w:rsidRPr="00EA0B28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られそう</w:t>
                                  </w:r>
                                </w:p>
                                <w:p w:rsidR="00EB5A11" w:rsidRPr="00EA0B28" w:rsidRDefault="00EB5A11" w:rsidP="00EB5A11">
                                  <w:pPr>
                                    <w:snapToGrid w:val="0"/>
                                    <w:spacing w:line="240" w:lineRule="atLeast"/>
                                    <w:ind w:left="134" w:hangingChars="67" w:hanging="134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66287" id="テキスト ボックス 12" o:spid="_x0000_s1032" type="#_x0000_t202" style="position:absolute;left:0;text-align:left;margin-left:-5.35pt;margin-top:15.9pt;width:192pt;height:129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" fillcolor="white [3201]" stroked="f" strokeweight=".5pt">
                      <v:textbox inset="1mm,0,0,0">
                        <w:txbxContent>
                          <w:p w:rsidR="002A3C7C" w:rsidRDefault="002A3C7C" w:rsidP="00E27F4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■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平ゴムＢ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のほうがのびる</w:t>
                            </w:r>
                          </w:p>
                          <w:p w:rsidR="002A3C7C" w:rsidRDefault="002A3C7C" w:rsidP="00E27F4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・のばす前の長さが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長いから</w:t>
                            </w:r>
                          </w:p>
                          <w:p w:rsidR="00EB5A11" w:rsidRPr="00EA0B28" w:rsidRDefault="00EB5A11" w:rsidP="00E27F4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A0B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■</w:t>
                            </w:r>
                            <w:r w:rsidR="00E27F4B" w:rsidRPr="00EA0B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どちらも</w:t>
                            </w:r>
                            <w:r w:rsidRPr="00EA0B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同じ</w:t>
                            </w:r>
                          </w:p>
                          <w:p w:rsidR="00EB5A11" w:rsidRDefault="00EB5A11" w:rsidP="0007296E">
                            <w:pPr>
                              <w:snapToGrid w:val="0"/>
                              <w:spacing w:line="240" w:lineRule="atLeast"/>
                              <w:ind w:left="134" w:hangingChars="67" w:hanging="134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A0B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・どちらも</w:t>
                            </w:r>
                            <w:r w:rsidR="00E27F4B" w:rsidRPr="00EA0B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100ｃｍのびる</w:t>
                            </w:r>
                            <w:r w:rsidRPr="00EA0B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から</w:t>
                            </w:r>
                          </w:p>
                          <w:p w:rsidR="0007296E" w:rsidRPr="0007296E" w:rsidRDefault="0007296E" w:rsidP="0007296E">
                            <w:pPr>
                              <w:snapToGrid w:val="0"/>
                              <w:spacing w:line="240" w:lineRule="atLeast"/>
                              <w:ind w:left="134" w:hangingChars="67" w:hanging="134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EB5A11" w:rsidRPr="00EA0B28" w:rsidRDefault="000B2C12" w:rsidP="00EB5A11">
                            <w:pPr>
                              <w:snapToGrid w:val="0"/>
                              <w:spacing w:line="240" w:lineRule="atLeast"/>
                              <w:ind w:left="135" w:hangingChars="67" w:hanging="135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どのように調べればよいかな</w:t>
                            </w:r>
                          </w:p>
                          <w:p w:rsidR="00E46BDE" w:rsidRPr="00EA0B28" w:rsidRDefault="00E27F4B" w:rsidP="00E27F4B">
                            <w:pPr>
                              <w:snapToGrid w:val="0"/>
                              <w:spacing w:line="240" w:lineRule="atLeast"/>
                              <w:ind w:left="234" w:hangingChars="117" w:hanging="234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A0B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・Ｂのゴムを半分にして</w:t>
                            </w:r>
                            <w:r w:rsidRPr="00EA0B2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どのくらいのびるか</w:t>
                            </w:r>
                            <w:r w:rsidRPr="00EA0B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調べ</w:t>
                            </w:r>
                            <w:r w:rsidR="0015681F" w:rsidRPr="00EA0B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る</w:t>
                            </w:r>
                          </w:p>
                          <w:p w:rsidR="00EB5A11" w:rsidRPr="00EA0B28" w:rsidRDefault="00E46BDE" w:rsidP="00E46BDE">
                            <w:pPr>
                              <w:snapToGrid w:val="0"/>
                              <w:spacing w:line="240" w:lineRule="atLeast"/>
                              <w:ind w:leftChars="100" w:left="21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A0B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⇒切らずに</w:t>
                            </w:r>
                            <w:r w:rsidR="000B2C1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調べる</w:t>
                            </w:r>
                            <w:r w:rsidRPr="00EA0B2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方法はないかな</w:t>
                            </w:r>
                            <w:r w:rsidRPr="00EA0B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  <w:p w:rsidR="00EA0B28" w:rsidRPr="00EA0B28" w:rsidRDefault="00EA0B28" w:rsidP="00EA0B28">
                            <w:pPr>
                              <w:snapToGrid w:val="0"/>
                              <w:spacing w:line="240" w:lineRule="atLeast"/>
                              <w:ind w:left="134" w:hangingChars="67" w:hanging="134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A0B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・テープ図や式で考えられないかな</w:t>
                            </w:r>
                          </w:p>
                          <w:p w:rsidR="00EA0B28" w:rsidRPr="00EA0B28" w:rsidRDefault="00EA0B28" w:rsidP="00EA0B28">
                            <w:pPr>
                              <w:snapToGrid w:val="0"/>
                              <w:spacing w:line="240" w:lineRule="atLeast"/>
                              <w:ind w:left="134" w:hangingChars="67" w:hanging="134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A0B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・倍を使うと</w:t>
                            </w:r>
                            <w:r w:rsidR="000B2C1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調べ</w:t>
                            </w:r>
                            <w:r w:rsidRPr="00EA0B2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られそう</w:t>
                            </w:r>
                          </w:p>
                          <w:p w:rsidR="00EB5A11" w:rsidRPr="00EA0B28" w:rsidRDefault="00EB5A11" w:rsidP="00EB5A11">
                            <w:pPr>
                              <w:snapToGrid w:val="0"/>
                              <w:spacing w:line="240" w:lineRule="atLeast"/>
                              <w:ind w:left="134" w:hangingChars="67" w:hanging="134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D4DEB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B44CF4D" wp14:editId="59D191A4">
                      <wp:simplePos x="0" y="0"/>
                      <wp:positionH relativeFrom="margin">
                        <wp:posOffset>2484755</wp:posOffset>
                      </wp:positionH>
                      <wp:positionV relativeFrom="paragraph">
                        <wp:posOffset>217170</wp:posOffset>
                      </wp:positionV>
                      <wp:extent cx="1619250" cy="619125"/>
                      <wp:effectExtent l="0" t="0" r="0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56FDA" w:rsidRDefault="00037963" w:rsidP="00A342B0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のばす前の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長さ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１とみ</w:t>
                                  </w:r>
                                  <w:r w:rsidR="00FD4DEB"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ると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FD4DEB"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Ａの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のばした後の長さ</w:t>
                                  </w:r>
                                  <w:r w:rsidR="00FD4DEB"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は３</w:t>
                                  </w:r>
                                  <w:r w:rsidR="00FD4DEB"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:rsidR="00A342B0" w:rsidRPr="00FD4DEB" w:rsidRDefault="00FD4DEB" w:rsidP="00A342B0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Ｂののばした後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長さは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FD4D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になるので、Ａのほうがよくのびる。</w:t>
                                  </w:r>
                                </w:p>
                                <w:p w:rsidR="00A342B0" w:rsidRPr="00A342B0" w:rsidRDefault="00A342B0" w:rsidP="00A342B0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4CF4D" id="テキスト ボックス 10" o:spid="_x0000_s1033" type="#_x0000_t202" style="position:absolute;left:0;text-align:left;margin-left:195.65pt;margin-top:17.1pt;width:127.5pt;height:48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" fillcolor="window" stroked="f" strokeweight=".5pt">
                      <v:textbox inset="0,0,0,0">
                        <w:txbxContent>
                          <w:p w:rsidR="00356FDA" w:rsidRDefault="00037963" w:rsidP="00A342B0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のばす前の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長さ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１とみ</w:t>
                            </w:r>
                            <w:r w:rsidR="00FD4DEB"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ると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FD4DEB"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Ａの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のばした後の長さ</w:t>
                            </w:r>
                            <w:r w:rsidR="00FD4DEB"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は３</w:t>
                            </w:r>
                            <w:r w:rsidR="00FD4DEB"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A342B0" w:rsidRPr="00FD4DEB" w:rsidRDefault="00FD4DEB" w:rsidP="00A342B0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Ｂののばした後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長さは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２</w:t>
                            </w:r>
                            <w:r w:rsidRPr="00FD4D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になるので、Ａのほうがよくのびる。</w:t>
                            </w:r>
                          </w:p>
                          <w:p w:rsidR="00A342B0" w:rsidRPr="00A342B0" w:rsidRDefault="00A342B0" w:rsidP="00A342B0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C37C1" w:rsidRDefault="006C37C1" w:rsidP="00435844">
            <w:pPr>
              <w:rPr>
                <w:szCs w:val="21"/>
              </w:rPr>
            </w:pPr>
          </w:p>
          <w:p w:rsidR="006C37C1" w:rsidRDefault="006C37C1" w:rsidP="00951DC6">
            <w:pPr>
              <w:ind w:firstLineChars="800" w:firstLine="1680"/>
              <w:rPr>
                <w:rFonts w:ascii="HGSｺﾞｼｯｸE" w:eastAsia="HGSｺﾞｼｯｸE" w:hAnsi="HGSｺﾞｼｯｸE"/>
              </w:rPr>
            </w:pPr>
          </w:p>
          <w:p w:rsidR="00951DC6" w:rsidRPr="00C966A9" w:rsidRDefault="00823EC5" w:rsidP="00FE57CC">
            <w:pPr>
              <w:spacing w:line="480" w:lineRule="auto"/>
              <w:rPr>
                <w:rFonts w:ascii="HGSｺﾞｼｯｸE" w:eastAsia="HGSｺﾞｼｯｸE" w:hAnsi="HGSｺﾞｼｯｸE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784836" wp14:editId="057717A9">
                      <wp:simplePos x="0" y="0"/>
                      <wp:positionH relativeFrom="margin">
                        <wp:posOffset>2341880</wp:posOffset>
                      </wp:positionH>
                      <wp:positionV relativeFrom="paragraph">
                        <wp:posOffset>201295</wp:posOffset>
                      </wp:positionV>
                      <wp:extent cx="3667125" cy="105727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6712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692E" w:rsidRPr="00675FB4" w:rsidRDefault="003F692E" w:rsidP="00675FB4">
                                  <w:pPr>
                                    <w:snapToGrid w:val="0"/>
                                    <w:spacing w:line="220" w:lineRule="atLeast"/>
                                    <w:ind w:left="121" w:hangingChars="67" w:hanging="121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675FB4">
                                    <w:rPr>
                                      <w:rFonts w:ascii="HGSｺﾞｼｯｸE" w:eastAsia="HGSｺﾞｼｯｸE" w:hAnsi="HGSｺﾞｼｯｸE" w:hint="eastAsia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まとめ</w:t>
                                  </w:r>
                                  <w:r w:rsidR="00AB0399"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037963"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テープ図</w:t>
                                  </w:r>
                                  <w:r w:rsidR="00675FB4"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では、</w:t>
                                  </w:r>
                                  <w:r w:rsidR="00AB0399" w:rsidRPr="00675FB4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のばす前の</w:t>
                                  </w:r>
                                  <w:r w:rsidR="00AB0399"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長さ</w:t>
                                  </w:r>
                                  <w:r w:rsidR="00AB0399" w:rsidRPr="00675FB4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AB0399"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１とみて、のばした後の長さ</w:t>
                                  </w:r>
                                  <w:r w:rsidR="00AB0399" w:rsidRPr="00675FB4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AB0399"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どれだけにあたるか</w:t>
                                  </w:r>
                                  <w:r w:rsidR="00675FB4"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求めればよい</w:t>
                                  </w:r>
                                  <w:r w:rsidR="00037963" w:rsidRPr="00675FB4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3F692E" w:rsidRPr="00675FB4" w:rsidRDefault="00675FB4" w:rsidP="00675FB4">
                                  <w:pPr>
                                    <w:snapToGrid w:val="0"/>
                                    <w:spacing w:line="220" w:lineRule="atLeast"/>
                                    <w:ind w:leftChars="70" w:left="147" w:firstLineChars="100" w:firstLine="18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式では</w:t>
                                  </w:r>
                                  <w:r w:rsidRPr="00675FB4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0B2C12"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のばす前の</w:t>
                                  </w:r>
                                  <w:r w:rsidR="000B2C12" w:rsidRPr="00675FB4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長さ</w:t>
                                  </w:r>
                                  <w:r w:rsidR="000B2C12"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の□</w:t>
                                  </w:r>
                                  <w:r w:rsidR="000B2C12" w:rsidRPr="00675FB4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倍が</w:t>
                                  </w:r>
                                  <w:r w:rsidR="000B2C12"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のばした後</w:t>
                                  </w:r>
                                  <w:r w:rsidR="000B2C12" w:rsidRPr="00675FB4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0B2C12"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長さ</w:t>
                                  </w:r>
                                  <w:r w:rsidR="000B2C12" w:rsidRPr="00675FB4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になる</w:t>
                                  </w:r>
                                  <w:r w:rsidR="00823EC5"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と考えて</w:t>
                                  </w:r>
                                  <w:r w:rsidR="000B2C12"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、かけ算の式</w:t>
                                  </w:r>
                                  <w:r w:rsidR="000B2C12" w:rsidRPr="00675FB4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で</w:t>
                                  </w:r>
                                  <w:r w:rsidR="000B2C12"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表して□にあてはまる数</w:t>
                                  </w:r>
                                  <w:r w:rsidR="000B2C12" w:rsidRPr="00675FB4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求めればよい</w:t>
                                  </w:r>
                                  <w:r w:rsidR="000B2C12" w:rsidRPr="00675FB4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3F692E" w:rsidRPr="00675FB4" w:rsidRDefault="003F692E" w:rsidP="00675FB4">
                                  <w:pPr>
                                    <w:snapToGrid w:val="0"/>
                                    <w:spacing w:line="220" w:lineRule="atLeast"/>
                                    <w:ind w:left="121" w:hangingChars="67" w:hanging="121"/>
                                    <w:rPr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 w:rsidRPr="00675FB4">
                                    <w:rPr>
                                      <w:rFonts w:ascii="HGSｺﾞｼｯｸE" w:eastAsia="HGSｺﾞｼｯｸE" w:hAnsi="HGSｺﾞｼｯｸE" w:hint="eastAsia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ふり返り</w:t>
                                  </w:r>
                                  <w:r w:rsidR="00830D0F"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75FB4"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ゴムの長さを切りそろえなくても、テープ図や式を使ってくらべられた。わたしたちの身の回りに、割合を使って</w:t>
                                  </w:r>
                                  <w:r w:rsidR="00675FB4" w:rsidRPr="00675FB4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くらべるものは</w:t>
                                  </w:r>
                                  <w:r w:rsidR="00675FB4" w:rsidRPr="00675FB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何があるかな。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848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4" type="#_x0000_t202" style="position:absolute;left:0;text-align:left;margin-left:184.4pt;margin-top:15.85pt;width:288.75pt;height:8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" fillcolor="window" stroked="f" strokeweight=".5pt">
                      <v:textbox inset=",0,,0">
                        <w:txbxContent>
                          <w:p w:rsidR="003F692E" w:rsidRPr="00675FB4" w:rsidRDefault="003F692E" w:rsidP="00675FB4">
                            <w:pPr>
                              <w:snapToGrid w:val="0"/>
                              <w:spacing w:line="220" w:lineRule="atLeast"/>
                              <w:ind w:left="121" w:hangingChars="67" w:hanging="121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75FB4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まとめ</w:t>
                            </w:r>
                            <w:r w:rsidR="00AB0399"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37963"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テープ図</w:t>
                            </w:r>
                            <w:r w:rsidR="00675FB4"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では、</w:t>
                            </w:r>
                            <w:r w:rsidR="00AB0399" w:rsidRPr="00675FB4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のばす前の</w:t>
                            </w:r>
                            <w:r w:rsidR="00AB0399"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長さ</w:t>
                            </w:r>
                            <w:r w:rsidR="00AB0399" w:rsidRPr="00675FB4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を</w:t>
                            </w:r>
                            <w:r w:rsidR="00AB0399"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１とみて、のばした後の長さ</w:t>
                            </w:r>
                            <w:r w:rsidR="00AB0399" w:rsidRPr="00675FB4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が</w:t>
                            </w:r>
                            <w:r w:rsidR="00AB0399"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どれだけにあたるか</w:t>
                            </w:r>
                            <w:r w:rsidR="00675FB4"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求めればよい</w:t>
                            </w:r>
                            <w:r w:rsidR="00037963" w:rsidRPr="00675FB4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3F692E" w:rsidRPr="00675FB4" w:rsidRDefault="00675FB4" w:rsidP="00675FB4">
                            <w:pPr>
                              <w:snapToGrid w:val="0"/>
                              <w:spacing w:line="220" w:lineRule="atLeast"/>
                              <w:ind w:leftChars="70" w:left="147"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式では</w:t>
                            </w:r>
                            <w:r w:rsidRPr="00675FB4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、</w:t>
                            </w:r>
                            <w:r w:rsidR="000B2C12"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のばす前の</w:t>
                            </w:r>
                            <w:r w:rsidR="000B2C12" w:rsidRPr="00675FB4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長さ</w:t>
                            </w:r>
                            <w:r w:rsidR="000B2C12"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の□</w:t>
                            </w:r>
                            <w:r w:rsidR="000B2C12" w:rsidRPr="00675FB4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倍が</w:t>
                            </w:r>
                            <w:r w:rsidR="000B2C12"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のばした後</w:t>
                            </w:r>
                            <w:r w:rsidR="000B2C12" w:rsidRPr="00675FB4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の</w:t>
                            </w:r>
                            <w:r w:rsidR="000B2C12"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長さ</w:t>
                            </w:r>
                            <w:r w:rsidR="000B2C12" w:rsidRPr="00675FB4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になる</w:t>
                            </w:r>
                            <w:r w:rsidR="00823EC5"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と考えて</w:t>
                            </w:r>
                            <w:r w:rsidR="000B2C12"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、かけ算の式</w:t>
                            </w:r>
                            <w:r w:rsidR="000B2C12" w:rsidRPr="00675FB4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で</w:t>
                            </w:r>
                            <w:r w:rsidR="000B2C12"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表して□にあてはまる数</w:t>
                            </w:r>
                            <w:r w:rsidR="000B2C12" w:rsidRPr="00675FB4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を</w:t>
                            </w:r>
                            <w:r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求めればよい</w:t>
                            </w:r>
                            <w:r w:rsidR="000B2C12" w:rsidRPr="00675FB4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3F692E" w:rsidRPr="00675FB4" w:rsidRDefault="003F692E" w:rsidP="00675FB4">
                            <w:pPr>
                              <w:snapToGrid w:val="0"/>
                              <w:spacing w:line="220" w:lineRule="atLeast"/>
                              <w:ind w:left="121" w:hangingChars="67" w:hanging="121"/>
                              <w:rPr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675FB4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ふり返り</w:t>
                            </w:r>
                            <w:r w:rsidR="00830D0F"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5FB4"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ゴムの長さを切りそろえなくても、テープ図や式を使ってくらべられた。わたしたちの身の回りに、割合を使って</w:t>
                            </w:r>
                            <w:r w:rsidR="00675FB4" w:rsidRPr="00675FB4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くらべるものは</w:t>
                            </w:r>
                            <w:r w:rsidR="00675FB4" w:rsidRPr="00675FB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何があるかな。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F692E" w:rsidRPr="003F692E" w:rsidRDefault="003F692E" w:rsidP="003F692E"/>
    <w:sectPr w:rsidR="003F692E" w:rsidRPr="003F692E" w:rsidSect="00E06BD7">
      <w:pgSz w:w="11906" w:h="16838"/>
      <w:pgMar w:top="113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EF" w:rsidRDefault="00C676EF" w:rsidP="0052165E">
      <w:r>
        <w:separator/>
      </w:r>
    </w:p>
  </w:endnote>
  <w:endnote w:type="continuationSeparator" w:id="0">
    <w:p w:rsidR="00C676EF" w:rsidRDefault="00C676EF" w:rsidP="0052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EF" w:rsidRDefault="00C676EF" w:rsidP="0052165E">
      <w:r>
        <w:separator/>
      </w:r>
    </w:p>
  </w:footnote>
  <w:footnote w:type="continuationSeparator" w:id="0">
    <w:p w:rsidR="00C676EF" w:rsidRDefault="00C676EF" w:rsidP="0052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F"/>
    <w:rsid w:val="00007350"/>
    <w:rsid w:val="00021F44"/>
    <w:rsid w:val="00032409"/>
    <w:rsid w:val="00037963"/>
    <w:rsid w:val="0007296E"/>
    <w:rsid w:val="000A1699"/>
    <w:rsid w:val="000B2C12"/>
    <w:rsid w:val="000B36F2"/>
    <w:rsid w:val="000C145D"/>
    <w:rsid w:val="000D0536"/>
    <w:rsid w:val="000E7AD2"/>
    <w:rsid w:val="00112907"/>
    <w:rsid w:val="00113255"/>
    <w:rsid w:val="00137165"/>
    <w:rsid w:val="00141387"/>
    <w:rsid w:val="001423BE"/>
    <w:rsid w:val="0015681F"/>
    <w:rsid w:val="001650F9"/>
    <w:rsid w:val="00195F00"/>
    <w:rsid w:val="001E52B5"/>
    <w:rsid w:val="00200D1C"/>
    <w:rsid w:val="00210DDF"/>
    <w:rsid w:val="002249A1"/>
    <w:rsid w:val="002463D0"/>
    <w:rsid w:val="002642EA"/>
    <w:rsid w:val="002A3C7C"/>
    <w:rsid w:val="002C7D96"/>
    <w:rsid w:val="002F7490"/>
    <w:rsid w:val="00301274"/>
    <w:rsid w:val="00332D09"/>
    <w:rsid w:val="003522C4"/>
    <w:rsid w:val="00356FDA"/>
    <w:rsid w:val="00371642"/>
    <w:rsid w:val="00391BA5"/>
    <w:rsid w:val="003A15DB"/>
    <w:rsid w:val="003A3645"/>
    <w:rsid w:val="003B10C9"/>
    <w:rsid w:val="003C28F1"/>
    <w:rsid w:val="003F692E"/>
    <w:rsid w:val="004013C4"/>
    <w:rsid w:val="00435384"/>
    <w:rsid w:val="00435844"/>
    <w:rsid w:val="00450D98"/>
    <w:rsid w:val="00451EC3"/>
    <w:rsid w:val="00471843"/>
    <w:rsid w:val="00481458"/>
    <w:rsid w:val="00490494"/>
    <w:rsid w:val="004D4712"/>
    <w:rsid w:val="004E35BA"/>
    <w:rsid w:val="005108C0"/>
    <w:rsid w:val="0052165E"/>
    <w:rsid w:val="00522A66"/>
    <w:rsid w:val="00550093"/>
    <w:rsid w:val="00553BBD"/>
    <w:rsid w:val="00567A9C"/>
    <w:rsid w:val="005734D8"/>
    <w:rsid w:val="005774DC"/>
    <w:rsid w:val="005A5241"/>
    <w:rsid w:val="005C34E6"/>
    <w:rsid w:val="005C60A0"/>
    <w:rsid w:val="005F62E7"/>
    <w:rsid w:val="00600615"/>
    <w:rsid w:val="006071C7"/>
    <w:rsid w:val="006100A5"/>
    <w:rsid w:val="00616787"/>
    <w:rsid w:val="00675FB4"/>
    <w:rsid w:val="00692A83"/>
    <w:rsid w:val="006A7593"/>
    <w:rsid w:val="006B4798"/>
    <w:rsid w:val="006C37C1"/>
    <w:rsid w:val="006D3CB4"/>
    <w:rsid w:val="006E39DF"/>
    <w:rsid w:val="006E5BC1"/>
    <w:rsid w:val="00720A10"/>
    <w:rsid w:val="00743026"/>
    <w:rsid w:val="00764608"/>
    <w:rsid w:val="00771CAF"/>
    <w:rsid w:val="00772862"/>
    <w:rsid w:val="00785FF5"/>
    <w:rsid w:val="00786BF5"/>
    <w:rsid w:val="00797316"/>
    <w:rsid w:val="007B7C82"/>
    <w:rsid w:val="00823EC5"/>
    <w:rsid w:val="00830D0F"/>
    <w:rsid w:val="00834B8F"/>
    <w:rsid w:val="00846C9D"/>
    <w:rsid w:val="00853366"/>
    <w:rsid w:val="00890189"/>
    <w:rsid w:val="00895D0E"/>
    <w:rsid w:val="008A21E6"/>
    <w:rsid w:val="008A413E"/>
    <w:rsid w:val="008C3C2C"/>
    <w:rsid w:val="008C6D94"/>
    <w:rsid w:val="008D0834"/>
    <w:rsid w:val="0095022F"/>
    <w:rsid w:val="00951DC6"/>
    <w:rsid w:val="00953EED"/>
    <w:rsid w:val="00961556"/>
    <w:rsid w:val="00963D97"/>
    <w:rsid w:val="009A506B"/>
    <w:rsid w:val="009D54EE"/>
    <w:rsid w:val="00A01A4D"/>
    <w:rsid w:val="00A12F61"/>
    <w:rsid w:val="00A15561"/>
    <w:rsid w:val="00A342B0"/>
    <w:rsid w:val="00A43AA1"/>
    <w:rsid w:val="00A71120"/>
    <w:rsid w:val="00AA67B3"/>
    <w:rsid w:val="00AB0399"/>
    <w:rsid w:val="00AC5099"/>
    <w:rsid w:val="00AD17BE"/>
    <w:rsid w:val="00AD467E"/>
    <w:rsid w:val="00B064B2"/>
    <w:rsid w:val="00B113B8"/>
    <w:rsid w:val="00B1406D"/>
    <w:rsid w:val="00B441CF"/>
    <w:rsid w:val="00B619F9"/>
    <w:rsid w:val="00B66FE4"/>
    <w:rsid w:val="00BA0FF0"/>
    <w:rsid w:val="00BA7FED"/>
    <w:rsid w:val="00BC3D8A"/>
    <w:rsid w:val="00BE0A3C"/>
    <w:rsid w:val="00BF4F04"/>
    <w:rsid w:val="00C40F15"/>
    <w:rsid w:val="00C5686D"/>
    <w:rsid w:val="00C607B3"/>
    <w:rsid w:val="00C60FC8"/>
    <w:rsid w:val="00C62B62"/>
    <w:rsid w:val="00C676EF"/>
    <w:rsid w:val="00C90926"/>
    <w:rsid w:val="00C93CFF"/>
    <w:rsid w:val="00C966A9"/>
    <w:rsid w:val="00C97673"/>
    <w:rsid w:val="00CC4C7D"/>
    <w:rsid w:val="00D311CF"/>
    <w:rsid w:val="00D46660"/>
    <w:rsid w:val="00D67738"/>
    <w:rsid w:val="00D84529"/>
    <w:rsid w:val="00D96C47"/>
    <w:rsid w:val="00D97B8A"/>
    <w:rsid w:val="00DB6AAF"/>
    <w:rsid w:val="00DC709D"/>
    <w:rsid w:val="00DD4805"/>
    <w:rsid w:val="00DE063C"/>
    <w:rsid w:val="00E047F4"/>
    <w:rsid w:val="00E06BD7"/>
    <w:rsid w:val="00E1446B"/>
    <w:rsid w:val="00E27F4B"/>
    <w:rsid w:val="00E3760E"/>
    <w:rsid w:val="00E46BDE"/>
    <w:rsid w:val="00E76F46"/>
    <w:rsid w:val="00E8609C"/>
    <w:rsid w:val="00E9112B"/>
    <w:rsid w:val="00E945CD"/>
    <w:rsid w:val="00EA0B28"/>
    <w:rsid w:val="00EB5A11"/>
    <w:rsid w:val="00EB71DC"/>
    <w:rsid w:val="00EF41E2"/>
    <w:rsid w:val="00F112ED"/>
    <w:rsid w:val="00F24321"/>
    <w:rsid w:val="00F30FB2"/>
    <w:rsid w:val="00F45024"/>
    <w:rsid w:val="00F53646"/>
    <w:rsid w:val="00F53CD4"/>
    <w:rsid w:val="00F71A35"/>
    <w:rsid w:val="00F81EA4"/>
    <w:rsid w:val="00F919D4"/>
    <w:rsid w:val="00FA08D5"/>
    <w:rsid w:val="00FA300F"/>
    <w:rsid w:val="00FA6A74"/>
    <w:rsid w:val="00FC60C2"/>
    <w:rsid w:val="00FD4DEB"/>
    <w:rsid w:val="00FD60B1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FAF346"/>
  <w15:docId w15:val="{B9416893-95CC-4E89-9C3F-CCFF3305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65E"/>
  </w:style>
  <w:style w:type="paragraph" w:styleId="a6">
    <w:name w:val="footer"/>
    <w:basedOn w:val="a"/>
    <w:link w:val="a7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65E"/>
  </w:style>
  <w:style w:type="paragraph" w:styleId="a8">
    <w:name w:val="Balloon Text"/>
    <w:basedOn w:val="a"/>
    <w:link w:val="a9"/>
    <w:uiPriority w:val="99"/>
    <w:semiHidden/>
    <w:unhideWhenUsed/>
    <w:rsid w:val="0052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6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716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27888-EA6A-4302-87EC-73395576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日田市教育委員会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日田市教育委員会</dc:creator>
  <cp:lastModifiedBy>oitapref</cp:lastModifiedBy>
  <cp:revision>68</cp:revision>
  <cp:lastPrinted>2020-05-26T02:44:00Z</cp:lastPrinted>
  <dcterms:created xsi:type="dcterms:W3CDTF">2019-06-03T00:13:00Z</dcterms:created>
  <dcterms:modified xsi:type="dcterms:W3CDTF">2020-06-03T07:36:00Z</dcterms:modified>
</cp:coreProperties>
</file>