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5C" w:rsidRPr="003B3B5C" w:rsidRDefault="003B3B5C" w:rsidP="003B3B5C">
      <w:pPr>
        <w:rPr>
          <w:rFonts w:ascii="Meiryo UI" w:eastAsia="Meiryo UI" w:hAnsi="Meiryo UI"/>
        </w:rPr>
      </w:pPr>
      <w:r w:rsidRPr="003B3B5C">
        <w:rPr>
          <w:rFonts w:ascii="Meiryo UI" w:eastAsia="Meiryo UI" w:hAnsi="Meiryo UI"/>
          <w:noProof/>
        </w:rPr>
        <mc:AlternateContent>
          <mc:Choice Requires="wps">
            <w:drawing>
              <wp:anchor distT="0" distB="0" distL="114300" distR="114300" simplePos="0" relativeHeight="251659264" behindDoc="0" locked="0" layoutInCell="1" allowOverlap="1" wp14:anchorId="0F12DDB2" wp14:editId="61CFAD8F">
                <wp:simplePos x="0" y="0"/>
                <wp:positionH relativeFrom="margin">
                  <wp:align>right</wp:align>
                </wp:positionH>
                <wp:positionV relativeFrom="paragraph">
                  <wp:posOffset>16510</wp:posOffset>
                </wp:positionV>
                <wp:extent cx="2514600" cy="8382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1460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【児童の実態】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○素直で落ち着いている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○指示された</w:t>
                            </w:r>
                            <w:r w:rsidRPr="003B3B5C">
                              <w:rPr>
                                <w:rFonts w:ascii="Meiryo UI" w:eastAsia="Meiryo UI" w:hAnsi="Meiryo UI"/>
                                <w:sz w:val="18"/>
                              </w:rPr>
                              <w:t>ことは最後までやり遂げようとするが，</w:t>
                            </w:r>
                            <w:r w:rsidRPr="003B3B5C">
                              <w:rPr>
                                <w:rFonts w:ascii="Meiryo UI" w:eastAsia="Meiryo UI" w:hAnsi="Meiryo UI" w:hint="eastAsia"/>
                                <w:sz w:val="18"/>
                              </w:rPr>
                              <w:t>自ら</w:t>
                            </w:r>
                            <w:r w:rsidRPr="003B3B5C">
                              <w:rPr>
                                <w:rFonts w:ascii="Meiryo UI" w:eastAsia="Meiryo UI" w:hAnsi="Meiryo UI"/>
                                <w:sz w:val="18"/>
                              </w:rPr>
                              <w:t>進んで考えたり行動したりすることは少ない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DDB2" id="_x0000_t202" coordsize="21600,21600" o:spt="202" path="m,l,21600r21600,l21600,xe">
                <v:stroke joinstyle="miter"/>
                <v:path gradientshapeok="t" o:connecttype="rect"/>
              </v:shapetype>
              <v:shape id="テキスト ボックス 7" o:spid="_x0000_s1026" type="#_x0000_t202" style="position:absolute;left:0;text-align:left;margin-left:146.8pt;margin-top:1.3pt;width:198pt;height: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【児童の実態】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○素直で落ち着いている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○指示された</w:t>
                      </w:r>
                      <w:r w:rsidRPr="003B3B5C">
                        <w:rPr>
                          <w:rFonts w:ascii="Meiryo UI" w:eastAsia="Meiryo UI" w:hAnsi="Meiryo UI"/>
                          <w:sz w:val="18"/>
                        </w:rPr>
                        <w:t>ことは最後までやり遂げようとするが，</w:t>
                      </w:r>
                      <w:r w:rsidRPr="003B3B5C">
                        <w:rPr>
                          <w:rFonts w:ascii="Meiryo UI" w:eastAsia="Meiryo UI" w:hAnsi="Meiryo UI" w:hint="eastAsia"/>
                          <w:sz w:val="18"/>
                        </w:rPr>
                        <w:t>自ら</w:t>
                      </w:r>
                      <w:r w:rsidRPr="003B3B5C">
                        <w:rPr>
                          <w:rFonts w:ascii="Meiryo UI" w:eastAsia="Meiryo UI" w:hAnsi="Meiryo UI"/>
                          <w:sz w:val="18"/>
                        </w:rPr>
                        <w:t>進んで考えたり行動したりすることは少ない</w:t>
                      </w:r>
                    </w:p>
                  </w:txbxContent>
                </v:textbox>
                <w10:wrap anchorx="margin"/>
              </v:shape>
            </w:pict>
          </mc:Fallback>
        </mc:AlternateContent>
      </w:r>
      <w:r w:rsidRPr="003B3B5C">
        <w:rPr>
          <w:rFonts w:ascii="Meiryo UI" w:eastAsia="Meiryo UI" w:hAnsi="Meiryo UI" w:hint="eastAsia"/>
        </w:rPr>
        <w:t>令和○○年度　◇◇立◆◆小学校　総合的な学習の時間　全体計画（例）</w:t>
      </w:r>
    </w:p>
    <w:p w:rsidR="003B3B5C" w:rsidRDefault="003B3B5C" w:rsidP="003B3B5C">
      <w:r>
        <w:rPr>
          <w:noProof/>
        </w:rPr>
        <mc:AlternateContent>
          <mc:Choice Requires="wps">
            <w:drawing>
              <wp:anchor distT="0" distB="0" distL="114300" distR="114300" simplePos="0" relativeHeight="251661312" behindDoc="0" locked="0" layoutInCell="1" allowOverlap="1" wp14:anchorId="0E0A9A4A" wp14:editId="47CDB577">
                <wp:simplePos x="0" y="0"/>
                <wp:positionH relativeFrom="column">
                  <wp:posOffset>2483485</wp:posOffset>
                </wp:positionH>
                <wp:positionV relativeFrom="paragraph">
                  <wp:posOffset>45085</wp:posOffset>
                </wp:positionV>
                <wp:extent cx="5143500" cy="8953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143500" cy="895350"/>
                        </a:xfrm>
                        <a:prstGeom prst="rect">
                          <a:avLst/>
                        </a:prstGeom>
                        <a:solidFill>
                          <a:schemeClr val="accent5">
                            <a:lumMod val="20000"/>
                            <a:lumOff val="80000"/>
                          </a:schemeClr>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20"/>
                              </w:rPr>
                            </w:pPr>
                            <w:r w:rsidRPr="003B3B5C">
                              <w:rPr>
                                <w:rFonts w:ascii="Meiryo UI" w:eastAsia="Meiryo UI" w:hAnsi="Meiryo UI" w:hint="eastAsia"/>
                                <w:sz w:val="18"/>
                              </w:rPr>
                              <w:t>【学校の教育目標】</w:t>
                            </w:r>
                            <w:r>
                              <w:rPr>
                                <w:rFonts w:ascii="Meiryo UI" w:eastAsia="Meiryo UI" w:hAnsi="Meiryo UI" w:hint="eastAsia"/>
                                <w:sz w:val="18"/>
                              </w:rPr>
                              <w:t xml:space="preserve">　</w:t>
                            </w:r>
                            <w:r>
                              <w:rPr>
                                <w:rFonts w:ascii="Meiryo UI" w:eastAsia="Meiryo UI" w:hAnsi="Meiryo UI"/>
                                <w:sz w:val="18"/>
                              </w:rPr>
                              <w:t xml:space="preserve">　</w:t>
                            </w:r>
                            <w:r w:rsidRPr="003B3B5C">
                              <w:rPr>
                                <w:rFonts w:ascii="Meiryo UI" w:eastAsia="Meiryo UI" w:hAnsi="Meiryo UI" w:hint="eastAsia"/>
                                <w:sz w:val="20"/>
                              </w:rPr>
                              <w:t>豊かな心と確かな学力を身に付けた心身ともに健康な◆</w:t>
                            </w:r>
                            <w:r w:rsidRPr="003B3B5C">
                              <w:rPr>
                                <w:rFonts w:ascii="Meiryo UI" w:eastAsia="Meiryo UI" w:hAnsi="Meiryo UI"/>
                                <w:sz w:val="20"/>
                              </w:rPr>
                              <w:t>◆っ子</w:t>
                            </w:r>
                            <w:r w:rsidRPr="003B3B5C">
                              <w:rPr>
                                <w:rFonts w:ascii="Meiryo UI" w:eastAsia="Meiryo UI" w:hAnsi="Meiryo UI" w:hint="eastAsia"/>
                                <w:sz w:val="20"/>
                              </w:rPr>
                              <w:t>の育成</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（１）基礎的・基本的な知識及び技能を習得して，自分のものとして活用できる力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（２）児童自らが思考を広げたり深めたりしながら，新たな知識や価値を創りだす力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（３）学んだことを自分との関わりで捉え，自分の生活に役立てようとする態度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9A4A" id="テキスト ボックス 2" o:spid="_x0000_s1027" type="#_x0000_t202" style="position:absolute;left:0;text-align:left;margin-left:195.55pt;margin-top:3.55pt;width:4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" fillcolor="#d9e2f3 [664]" strokecolor="black [3213]" strokeweight="2.25pt">
                <v:textbox>
                  <w:txbxContent>
                    <w:p w:rsidR="003B3B5C" w:rsidRPr="003B3B5C" w:rsidRDefault="003B3B5C" w:rsidP="003B3B5C">
                      <w:pPr>
                        <w:snapToGrid w:val="0"/>
                        <w:rPr>
                          <w:rFonts w:ascii="Meiryo UI" w:eastAsia="Meiryo UI" w:hAnsi="Meiryo UI"/>
                          <w:sz w:val="20"/>
                        </w:rPr>
                      </w:pPr>
                      <w:r w:rsidRPr="003B3B5C">
                        <w:rPr>
                          <w:rFonts w:ascii="Meiryo UI" w:eastAsia="Meiryo UI" w:hAnsi="Meiryo UI" w:hint="eastAsia"/>
                          <w:sz w:val="18"/>
                        </w:rPr>
                        <w:t>【学校の教育目標】</w:t>
                      </w:r>
                      <w:r>
                        <w:rPr>
                          <w:rFonts w:ascii="Meiryo UI" w:eastAsia="Meiryo UI" w:hAnsi="Meiryo UI" w:hint="eastAsia"/>
                          <w:sz w:val="18"/>
                        </w:rPr>
                        <w:t xml:space="preserve">　</w:t>
                      </w:r>
                      <w:r>
                        <w:rPr>
                          <w:rFonts w:ascii="Meiryo UI" w:eastAsia="Meiryo UI" w:hAnsi="Meiryo UI"/>
                          <w:sz w:val="18"/>
                        </w:rPr>
                        <w:t xml:space="preserve">　</w:t>
                      </w:r>
                      <w:r w:rsidRPr="003B3B5C">
                        <w:rPr>
                          <w:rFonts w:ascii="Meiryo UI" w:eastAsia="Meiryo UI" w:hAnsi="Meiryo UI" w:hint="eastAsia"/>
                          <w:sz w:val="20"/>
                        </w:rPr>
                        <w:t>豊かな心と確かな学力を身に付けた心身ともに健康な◆</w:t>
                      </w:r>
                      <w:r w:rsidRPr="003B3B5C">
                        <w:rPr>
                          <w:rFonts w:ascii="Meiryo UI" w:eastAsia="Meiryo UI" w:hAnsi="Meiryo UI"/>
                          <w:sz w:val="20"/>
                        </w:rPr>
                        <w:t>◆っ子</w:t>
                      </w:r>
                      <w:r w:rsidRPr="003B3B5C">
                        <w:rPr>
                          <w:rFonts w:ascii="Meiryo UI" w:eastAsia="Meiryo UI" w:hAnsi="Meiryo UI" w:hint="eastAsia"/>
                          <w:sz w:val="20"/>
                        </w:rPr>
                        <w:t>の育成</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（１）基礎的・基本的な知識及び技能を習得して，自分のものとして活用できる力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（２）児童自らが思考を広げたり深めたりしながら，新たな知識や価値を創りだす力</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（３）学んだことを自分との関わりで捉え，自分の生活に役立てようとする態度</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212F2B9" wp14:editId="0BF696FA">
                <wp:simplePos x="0" y="0"/>
                <wp:positionH relativeFrom="column">
                  <wp:posOffset>273685</wp:posOffset>
                </wp:positionH>
                <wp:positionV relativeFrom="paragraph">
                  <wp:posOffset>35559</wp:posOffset>
                </wp:positionV>
                <wp:extent cx="1876425" cy="295275"/>
                <wp:effectExtent l="19050" t="1905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1876425" cy="29527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jc w:val="center"/>
                              <w:rPr>
                                <w:rFonts w:ascii="Meiryo UI" w:eastAsia="Meiryo UI" w:hAnsi="Meiryo UI"/>
                                <w:sz w:val="18"/>
                              </w:rPr>
                            </w:pPr>
                            <w:r w:rsidRPr="003B3B5C">
                              <w:rPr>
                                <w:rFonts w:ascii="Meiryo UI" w:eastAsia="Meiryo UI" w:hAnsi="Meiryo UI" w:hint="eastAsia"/>
                                <w:sz w:val="18"/>
                              </w:rPr>
                              <w:t>【第１の目標】（学習指導要領）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2F2B9" id="テキスト ボックス 25" o:spid="_x0000_s1028" type="#_x0000_t202" style="position:absolute;left:0;text-align:left;margin-left:21.55pt;margin-top:2.8pt;width:147.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" fillcolor="white [3201]" strokecolor="black [3213]" strokeweight="2.25pt">
                <v:textbox>
                  <w:txbxContent>
                    <w:p w:rsidR="003B3B5C" w:rsidRPr="003B3B5C" w:rsidRDefault="003B3B5C" w:rsidP="003B3B5C">
                      <w:pPr>
                        <w:snapToGrid w:val="0"/>
                        <w:jc w:val="center"/>
                        <w:rPr>
                          <w:rFonts w:ascii="Meiryo UI" w:eastAsia="Meiryo UI" w:hAnsi="Meiryo UI"/>
                          <w:sz w:val="18"/>
                        </w:rPr>
                      </w:pPr>
                      <w:r w:rsidRPr="003B3B5C">
                        <w:rPr>
                          <w:rFonts w:ascii="Meiryo UI" w:eastAsia="Meiryo UI" w:hAnsi="Meiryo UI" w:hint="eastAsia"/>
                          <w:sz w:val="18"/>
                        </w:rPr>
                        <w:t>【第１の目標】（学習指導要領）</w:t>
                      </w:r>
                    </w:p>
                  </w:txbxContent>
                </v:textbox>
              </v:shape>
            </w:pict>
          </mc:Fallback>
        </mc:AlternateContent>
      </w:r>
    </w:p>
    <w:p w:rsidR="003B3B5C" w:rsidRPr="00E668E3" w:rsidRDefault="003B3B5C" w:rsidP="003B3B5C">
      <w:r>
        <w:rPr>
          <w:noProof/>
        </w:rPr>
        <mc:AlternateContent>
          <mc:Choice Requires="wps">
            <w:drawing>
              <wp:anchor distT="0" distB="0" distL="114300" distR="114300" simplePos="0" relativeHeight="251668480" behindDoc="0" locked="0" layoutInCell="1" allowOverlap="1" wp14:anchorId="39B772FE" wp14:editId="4DC34F2B">
                <wp:simplePos x="0" y="0"/>
                <wp:positionH relativeFrom="column">
                  <wp:posOffset>954405</wp:posOffset>
                </wp:positionH>
                <wp:positionV relativeFrom="paragraph">
                  <wp:posOffset>135255</wp:posOffset>
                </wp:positionV>
                <wp:extent cx="342900" cy="742950"/>
                <wp:effectExtent l="19050" t="0" r="38100" b="38100"/>
                <wp:wrapNone/>
                <wp:docPr id="28" name="下矢印 28"/>
                <wp:cNvGraphicFramePr/>
                <a:graphic xmlns:a="http://schemas.openxmlformats.org/drawingml/2006/main">
                  <a:graphicData uri="http://schemas.microsoft.com/office/word/2010/wordprocessingShape">
                    <wps:wsp>
                      <wps:cNvSpPr/>
                      <wps:spPr>
                        <a:xfrm>
                          <a:off x="0" y="0"/>
                          <a:ext cx="342900" cy="742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DE7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75.15pt;margin-top:10.65pt;width:27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" adj="16615" fillcolor="black [3200]" strokecolor="black [1600]" strokeweight="1pt"/>
            </w:pict>
          </mc:Fallback>
        </mc:AlternateContent>
      </w:r>
    </w:p>
    <w:p w:rsidR="003B3B5C" w:rsidRPr="00E668E3" w:rsidRDefault="003B3B5C" w:rsidP="003B3B5C"/>
    <w:p w:rsidR="003B3B5C" w:rsidRPr="00E668E3" w:rsidRDefault="003B3B5C" w:rsidP="003B3B5C">
      <w:r>
        <w:rPr>
          <w:noProof/>
        </w:rPr>
        <mc:AlternateContent>
          <mc:Choice Requires="wps">
            <w:drawing>
              <wp:anchor distT="0" distB="0" distL="114300" distR="114300" simplePos="0" relativeHeight="251662336" behindDoc="0" locked="0" layoutInCell="1" allowOverlap="1" wp14:anchorId="58C0F6BE" wp14:editId="7DC6B3DB">
                <wp:simplePos x="0" y="0"/>
                <wp:positionH relativeFrom="column">
                  <wp:posOffset>7788910</wp:posOffset>
                </wp:positionH>
                <wp:positionV relativeFrom="paragraph">
                  <wp:posOffset>6985</wp:posOffset>
                </wp:positionV>
                <wp:extent cx="2505075" cy="685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50507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【保護者の願い】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○豊かな人間関係と健康で安全な生活</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○基礎的・基本的な知識</w:t>
                            </w:r>
                            <w:r w:rsidRPr="003B3B5C">
                              <w:rPr>
                                <w:rFonts w:ascii="Meiryo UI" w:eastAsia="Meiryo UI" w:hAnsi="Meiryo UI"/>
                                <w:sz w:val="18"/>
                              </w:rPr>
                              <w:t>及び技能</w:t>
                            </w:r>
                            <w:r w:rsidRPr="003B3B5C">
                              <w:rPr>
                                <w:rFonts w:ascii="Meiryo UI" w:eastAsia="Meiryo UI" w:hAnsi="Meiryo UI" w:hint="eastAsia"/>
                                <w:sz w:val="18"/>
                              </w:rPr>
                              <w:t>の定着</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○思考力，判断力，表現力の育成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0F6BE" id="テキスト ボックス 3" o:spid="_x0000_s1029" type="#_x0000_t202" style="position:absolute;left:0;text-align:left;margin-left:613.3pt;margin-top:.55pt;width:197.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【保護者の願い】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○豊かな人間関係と健康で安全な生活</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○基礎的・基本的な知識</w:t>
                      </w:r>
                      <w:r w:rsidRPr="003B3B5C">
                        <w:rPr>
                          <w:rFonts w:ascii="Meiryo UI" w:eastAsia="Meiryo UI" w:hAnsi="Meiryo UI"/>
                          <w:sz w:val="18"/>
                        </w:rPr>
                        <w:t>及び技能</w:t>
                      </w:r>
                      <w:r w:rsidRPr="003B3B5C">
                        <w:rPr>
                          <w:rFonts w:ascii="Meiryo UI" w:eastAsia="Meiryo UI" w:hAnsi="Meiryo UI" w:hint="eastAsia"/>
                          <w:sz w:val="18"/>
                        </w:rPr>
                        <w:t>の定着</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○思考力，判断力，表現力の育成</w:t>
                      </w:r>
                    </w:p>
                  </w:txbxContent>
                </v:textbox>
              </v:shape>
            </w:pict>
          </mc:Fallback>
        </mc:AlternateContent>
      </w:r>
    </w:p>
    <w:p w:rsidR="003B3B5C" w:rsidRPr="00E668E3" w:rsidRDefault="003B3B5C" w:rsidP="003B3B5C">
      <w:r>
        <w:rPr>
          <w:noProof/>
        </w:rPr>
        <mc:AlternateContent>
          <mc:Choice Requires="wps">
            <w:drawing>
              <wp:anchor distT="0" distB="0" distL="114300" distR="114300" simplePos="0" relativeHeight="251665408" behindDoc="0" locked="0" layoutInCell="1" allowOverlap="1" wp14:anchorId="4AEEDAC9" wp14:editId="484C1F2B">
                <wp:simplePos x="0" y="0"/>
                <wp:positionH relativeFrom="column">
                  <wp:posOffset>3926205</wp:posOffset>
                </wp:positionH>
                <wp:positionV relativeFrom="paragraph">
                  <wp:posOffset>49530</wp:posOffset>
                </wp:positionV>
                <wp:extent cx="342900" cy="161925"/>
                <wp:effectExtent l="38100" t="0" r="19050" b="47625"/>
                <wp:wrapNone/>
                <wp:docPr id="14" name="下矢印 14"/>
                <wp:cNvGraphicFramePr/>
                <a:graphic xmlns:a="http://schemas.openxmlformats.org/drawingml/2006/main">
                  <a:graphicData uri="http://schemas.microsoft.com/office/word/2010/wordprocessingShape">
                    <wps:wsp>
                      <wps:cNvSpPr/>
                      <wps:spPr>
                        <a:xfrm>
                          <a:off x="0" y="0"/>
                          <a:ext cx="342900"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F9F888" id="下矢印 14" o:spid="_x0000_s1026" type="#_x0000_t67" style="position:absolute;left:0;text-align:left;margin-left:309.15pt;margin-top:3.9pt;width:27pt;height:12.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" adj="10800" fillcolor="black [3200]" strokecolor="black [1600]" strokeweight="1pt"/>
            </w:pict>
          </mc:Fallback>
        </mc:AlternateContent>
      </w:r>
      <w:r>
        <w:rPr>
          <w:noProof/>
        </w:rPr>
        <mc:AlternateContent>
          <mc:Choice Requires="wps">
            <w:drawing>
              <wp:anchor distT="0" distB="0" distL="114300" distR="114300" simplePos="0" relativeHeight="251663360" behindDoc="0" locked="0" layoutInCell="1" allowOverlap="1" wp14:anchorId="61F91244" wp14:editId="2B3E92BF">
                <wp:simplePos x="0" y="0"/>
                <wp:positionH relativeFrom="margin">
                  <wp:align>right</wp:align>
                </wp:positionH>
                <wp:positionV relativeFrom="paragraph">
                  <wp:posOffset>1264285</wp:posOffset>
                </wp:positionV>
                <wp:extent cx="2476500" cy="1028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4765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○地域や文化，歴史</w:t>
                            </w:r>
                            <w:r w:rsidRPr="003B3B5C">
                              <w:rPr>
                                <w:rFonts w:ascii="Meiryo UI" w:eastAsia="Meiryo UI" w:hAnsi="Meiryo UI"/>
                                <w:sz w:val="18"/>
                              </w:rPr>
                              <w:t>等</w:t>
                            </w:r>
                            <w:r w:rsidRPr="003B3B5C">
                              <w:rPr>
                                <w:rFonts w:ascii="Meiryo UI" w:eastAsia="Meiryo UI" w:hAnsi="Meiryo UI" w:hint="eastAsia"/>
                                <w:sz w:val="18"/>
                              </w:rPr>
                              <w:t>に誇りをもつ</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○豊かな人間性を身に付けている</w:t>
                            </w:r>
                          </w:p>
                          <w:p w:rsidR="003B3B5C" w:rsidRPr="003B3B5C" w:rsidRDefault="003B3B5C" w:rsidP="003B3B5C">
                            <w:pPr>
                              <w:snapToGrid w:val="0"/>
                              <w:ind w:left="180" w:hangingChars="100" w:hanging="180"/>
                              <w:rPr>
                                <w:rFonts w:ascii="Meiryo UI" w:eastAsia="Meiryo UI" w:hAnsi="Meiryo UI"/>
                                <w:sz w:val="18"/>
                              </w:rPr>
                            </w:pPr>
                            <w:r w:rsidRPr="003B3B5C">
                              <w:rPr>
                                <w:rFonts w:ascii="Meiryo UI" w:eastAsia="Meiryo UI" w:hAnsi="Meiryo UI" w:hint="eastAsia"/>
                                <w:sz w:val="18"/>
                              </w:rPr>
                              <w:t>○地域と積極的に関わり，行事等にすすんで参加する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1244" id="テキスト ボックス 5" o:spid="_x0000_s1030" type="#_x0000_t202" style="position:absolute;left:0;text-align:left;margin-left:143.8pt;margin-top:99.55pt;width:195pt;height:8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○地域や文化，歴史</w:t>
                      </w:r>
                      <w:r w:rsidRPr="003B3B5C">
                        <w:rPr>
                          <w:rFonts w:ascii="Meiryo UI" w:eastAsia="Meiryo UI" w:hAnsi="Meiryo UI"/>
                          <w:sz w:val="18"/>
                        </w:rPr>
                        <w:t>等</w:t>
                      </w:r>
                      <w:r w:rsidRPr="003B3B5C">
                        <w:rPr>
                          <w:rFonts w:ascii="Meiryo UI" w:eastAsia="Meiryo UI" w:hAnsi="Meiryo UI" w:hint="eastAsia"/>
                          <w:sz w:val="18"/>
                        </w:rPr>
                        <w:t>に誇りをもつ</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○豊かな人間性を身に付けている</w:t>
                      </w:r>
                    </w:p>
                    <w:p w:rsidR="003B3B5C" w:rsidRPr="003B3B5C" w:rsidRDefault="003B3B5C" w:rsidP="003B3B5C">
                      <w:pPr>
                        <w:snapToGrid w:val="0"/>
                        <w:ind w:left="180" w:hangingChars="100" w:hanging="180"/>
                        <w:rPr>
                          <w:rFonts w:ascii="Meiryo UI" w:eastAsia="Meiryo UI" w:hAnsi="Meiryo UI"/>
                          <w:sz w:val="18"/>
                        </w:rPr>
                      </w:pPr>
                      <w:r w:rsidRPr="003B3B5C">
                        <w:rPr>
                          <w:rFonts w:ascii="Meiryo UI" w:eastAsia="Meiryo UI" w:hAnsi="Meiryo UI" w:hint="eastAsia"/>
                          <w:sz w:val="18"/>
                        </w:rPr>
                        <w:t>○地域と積極的に関わり，行事等にすすんで参加する</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2B549FC5" wp14:editId="688218AA">
                <wp:simplePos x="0" y="0"/>
                <wp:positionH relativeFrom="margin">
                  <wp:align>right</wp:align>
                </wp:positionH>
                <wp:positionV relativeFrom="paragraph">
                  <wp:posOffset>511810</wp:posOffset>
                </wp:positionV>
                <wp:extent cx="2486025" cy="685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486025"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○三世代同居の割合が高い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○地域としてのつながりや連携性が高い</w:t>
                            </w:r>
                          </w:p>
                          <w:p w:rsidR="003B3B5C" w:rsidRPr="002579AB" w:rsidRDefault="003B3B5C" w:rsidP="003B3B5C">
                            <w:pPr>
                              <w:snapToGrid w:val="0"/>
                              <w:rPr>
                                <w:sz w:val="18"/>
                              </w:rPr>
                            </w:pPr>
                            <w:r>
                              <w:rPr>
                                <w:rFonts w:hint="eastAsia"/>
                                <w:sz w:val="18"/>
                              </w:rPr>
                              <w:t>○学校教育に対する理解があり，協力的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9FC5" id="テキスト ボックス 8" o:spid="_x0000_s1031" type="#_x0000_t202" style="position:absolute;left:0;text-align:left;margin-left:144.55pt;margin-top:40.3pt;width:195.75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" fillcolor="white [3201]" strokeweight=".5pt">
                <v:textbox>
                  <w:txbxContent>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【地域の実態】</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○三世代同居の割合が高い</w:t>
                      </w:r>
                    </w:p>
                    <w:p w:rsidR="003B3B5C" w:rsidRPr="003B3B5C" w:rsidRDefault="003B3B5C" w:rsidP="003B3B5C">
                      <w:pPr>
                        <w:snapToGrid w:val="0"/>
                        <w:rPr>
                          <w:rFonts w:ascii="Meiryo UI" w:eastAsia="Meiryo UI" w:hAnsi="Meiryo UI"/>
                          <w:sz w:val="18"/>
                        </w:rPr>
                      </w:pPr>
                      <w:r w:rsidRPr="003B3B5C">
                        <w:rPr>
                          <w:rFonts w:ascii="Meiryo UI" w:eastAsia="Meiryo UI" w:hAnsi="Meiryo UI" w:hint="eastAsia"/>
                          <w:sz w:val="18"/>
                        </w:rPr>
                        <w:t>○地域としてのつながりや連携性が高い</w:t>
                      </w:r>
                    </w:p>
                    <w:p w:rsidR="003B3B5C" w:rsidRPr="002579AB" w:rsidRDefault="003B3B5C" w:rsidP="003B3B5C">
                      <w:pPr>
                        <w:snapToGrid w:val="0"/>
                        <w:rPr>
                          <w:sz w:val="18"/>
                        </w:rPr>
                      </w:pPr>
                      <w:r>
                        <w:rPr>
                          <w:rFonts w:hint="eastAsia"/>
                          <w:sz w:val="18"/>
                        </w:rPr>
                        <w:t>○学校教育に対する理解があり，協力的</w:t>
                      </w:r>
                    </w:p>
                  </w:txbxContent>
                </v:textbox>
                <w10:wrap anchorx="margin"/>
              </v:shape>
            </w:pict>
          </mc:Fallback>
        </mc:AlternateConten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052"/>
        <w:gridCol w:w="4052"/>
        <w:gridCol w:w="4053"/>
      </w:tblGrid>
      <w:tr w:rsidR="003B3B5C" w:rsidTr="00CA105B">
        <w:tc>
          <w:tcPr>
            <w:tcW w:w="12157" w:type="dxa"/>
            <w:gridSpan w:val="3"/>
            <w:shd w:val="clear" w:color="auto" w:fill="D9E2F3" w:themeFill="accent5" w:themeFillTint="33"/>
          </w:tcPr>
          <w:p w:rsidR="003B3B5C" w:rsidRPr="003B3B5C" w:rsidRDefault="003B3B5C" w:rsidP="00CA105B">
            <w:pPr>
              <w:jc w:val="center"/>
              <w:rPr>
                <w:rFonts w:ascii="Meiryo UI" w:eastAsia="Meiryo UI" w:hAnsi="Meiryo UI"/>
              </w:rPr>
            </w:pPr>
            <w:r w:rsidRPr="003B3B5C">
              <w:rPr>
                <w:rFonts w:ascii="Meiryo UI" w:eastAsia="Meiryo UI" w:hAnsi="Meiryo UI" w:hint="eastAsia"/>
              </w:rPr>
              <w:t>【総合的な学習の時間の目標】</w:t>
            </w:r>
          </w:p>
        </w:tc>
      </w:tr>
      <w:tr w:rsidR="003B3B5C" w:rsidTr="00CA105B">
        <w:tc>
          <w:tcPr>
            <w:tcW w:w="12157" w:type="dxa"/>
            <w:gridSpan w:val="3"/>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left"/>
              <w:rPr>
                <w:rFonts w:ascii="Meiryo UI" w:eastAsia="Meiryo UI" w:hAnsi="Meiryo UI"/>
              </w:rPr>
            </w:pPr>
            <w:r w:rsidRPr="003B3B5C">
              <w:rPr>
                <w:rFonts w:ascii="Meiryo UI" w:eastAsia="Meiryo UI" w:hAnsi="Meiryo UI" w:cs="Generic0-Regular" w:hint="eastAsia"/>
                <w:kern w:val="0"/>
                <w:sz w:val="20"/>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tc>
      </w:tr>
      <w:tr w:rsidR="003B3B5C" w:rsidTr="00CA105B">
        <w:tc>
          <w:tcPr>
            <w:tcW w:w="4052"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center"/>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知識及び技能</w:t>
            </w:r>
          </w:p>
        </w:tc>
        <w:tc>
          <w:tcPr>
            <w:tcW w:w="4052"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center"/>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思考力，判断力，表現力等</w:t>
            </w:r>
          </w:p>
        </w:tc>
        <w:tc>
          <w:tcPr>
            <w:tcW w:w="4053"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center"/>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学びに向かう力，人間性等</w:t>
            </w:r>
          </w:p>
        </w:tc>
      </w:tr>
      <w:tr w:rsidR="003B3B5C" w:rsidTr="00CA105B">
        <w:tc>
          <w:tcPr>
            <w:tcW w:w="4052"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left"/>
              <w:rPr>
                <w:rFonts w:ascii="Meiryo UI" w:eastAsia="Meiryo UI" w:hAnsi="Meiryo UI" w:cs="Generic0-Regular"/>
                <w:kern w:val="0"/>
                <w:sz w:val="20"/>
                <w:szCs w:val="24"/>
              </w:rPr>
            </w:pPr>
            <w:r w:rsidRPr="003B3B5C">
              <w:rPr>
                <w:rFonts w:ascii="Meiryo UI" w:eastAsia="Meiryo UI" w:hAnsi="Meiryo UI" w:cs="Generic0-Regular" w:hint="eastAsia"/>
                <w:kern w:val="0"/>
                <w:sz w:val="20"/>
                <w:szCs w:val="24"/>
              </w:rPr>
              <w:t>地域の人，もの，ことに関わる探究的な学習の過程において，課題の解決に必要な知識及び技能を身に付けるとともに，地域の特徴やよさに気付き，それらが人々の努力や工夫によって支えられていることに気付く。</w:t>
            </w:r>
          </w:p>
        </w:tc>
        <w:tc>
          <w:tcPr>
            <w:tcW w:w="4052" w:type="dxa"/>
            <w:shd w:val="clear" w:color="auto" w:fill="D9E2F3" w:themeFill="accent5" w:themeFillTint="33"/>
          </w:tcPr>
          <w:p w:rsidR="003B3B5C" w:rsidRPr="003B3B5C" w:rsidRDefault="00177798" w:rsidP="00CA105B">
            <w:pPr>
              <w:autoSpaceDE w:val="0"/>
              <w:autoSpaceDN w:val="0"/>
              <w:adjustRightInd w:val="0"/>
              <w:snapToGrid w:val="0"/>
              <w:ind w:firstLineChars="100" w:firstLine="210"/>
              <w:jc w:val="left"/>
              <w:rPr>
                <w:rFonts w:ascii="Meiryo UI" w:eastAsia="Meiryo UI" w:hAnsi="Meiryo UI" w:cs="Generic0-Regular"/>
                <w:kern w:val="0"/>
                <w:sz w:val="20"/>
                <w:szCs w:val="24"/>
              </w:rPr>
            </w:pPr>
            <w:r>
              <w:rPr>
                <w:noProof/>
              </w:rPr>
              <mc:AlternateContent>
                <mc:Choice Requires="wps">
                  <w:drawing>
                    <wp:anchor distT="0" distB="0" distL="114300" distR="114300" simplePos="0" relativeHeight="251667456" behindDoc="0" locked="0" layoutInCell="1" allowOverlap="1" wp14:anchorId="1A906D46" wp14:editId="31BCDFA3">
                      <wp:simplePos x="0" y="0"/>
                      <wp:positionH relativeFrom="column">
                        <wp:posOffset>1403350</wp:posOffset>
                      </wp:positionH>
                      <wp:positionV relativeFrom="paragraph">
                        <wp:posOffset>926465</wp:posOffset>
                      </wp:positionV>
                      <wp:extent cx="342900" cy="161925"/>
                      <wp:effectExtent l="38100" t="0" r="19050" b="47625"/>
                      <wp:wrapNone/>
                      <wp:docPr id="27" name="下矢印 27"/>
                      <wp:cNvGraphicFramePr/>
                      <a:graphic xmlns:a="http://schemas.openxmlformats.org/drawingml/2006/main">
                        <a:graphicData uri="http://schemas.microsoft.com/office/word/2010/wordprocessingShape">
                          <wps:wsp>
                            <wps:cNvSpPr/>
                            <wps:spPr>
                              <a:xfrm>
                                <a:off x="0" y="0"/>
                                <a:ext cx="342900" cy="1619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78D986" id="下矢印 27" o:spid="_x0000_s1026" type="#_x0000_t67" style="position:absolute;left:0;text-align:left;margin-left:110.5pt;margin-top:72.95pt;width:27pt;height:1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" adj="10800" fillcolor="black [3200]" strokecolor="black [1600]" strokeweight="1pt"/>
                  </w:pict>
                </mc:Fallback>
              </mc:AlternateContent>
            </w:r>
            <w:r w:rsidR="003B3B5C" w:rsidRPr="003B3B5C">
              <w:rPr>
                <w:rFonts w:ascii="Meiryo UI" w:eastAsia="Meiryo UI" w:hAnsi="Meiryo UI" w:cs="Generic0-Regular" w:hint="eastAsia"/>
                <w:kern w:val="0"/>
                <w:sz w:val="20"/>
                <w:szCs w:val="24"/>
              </w:rPr>
              <w:t>地域の人，もの，ことの中から問いを見出し，その解決に向けて仮説を立てたり，調べて得た情報を基に考えたりする力を身に付けるとともに，考えたことを，根拠を明らかにしてまとめ・表現する力を身に付ける。</w:t>
            </w:r>
          </w:p>
        </w:tc>
        <w:tc>
          <w:tcPr>
            <w:tcW w:w="4053" w:type="dxa"/>
            <w:shd w:val="clear" w:color="auto" w:fill="D9E2F3" w:themeFill="accent5" w:themeFillTint="33"/>
          </w:tcPr>
          <w:p w:rsidR="003B3B5C" w:rsidRPr="003B3B5C" w:rsidRDefault="003B3B5C" w:rsidP="00CA105B">
            <w:pPr>
              <w:autoSpaceDE w:val="0"/>
              <w:autoSpaceDN w:val="0"/>
              <w:adjustRightInd w:val="0"/>
              <w:snapToGrid w:val="0"/>
              <w:ind w:firstLineChars="100" w:firstLine="200"/>
              <w:jc w:val="left"/>
              <w:rPr>
                <w:rFonts w:ascii="Meiryo UI" w:eastAsia="Meiryo UI" w:hAnsi="Meiryo UI"/>
                <w:sz w:val="6"/>
              </w:rPr>
            </w:pPr>
            <w:r w:rsidRPr="003B3B5C">
              <w:rPr>
                <w:rFonts w:ascii="Meiryo UI" w:eastAsia="Meiryo UI" w:hAnsi="Meiryo UI" w:cs="Generic0-Regular" w:hint="eastAsia"/>
                <w:kern w:val="0"/>
                <w:sz w:val="20"/>
                <w:szCs w:val="24"/>
              </w:rPr>
              <w:t>地域の人，もの，ことについての探究的な学習に主体的・協働的に取り組むとともに，互いのよさを生かしながら</w:t>
            </w:r>
            <w:r w:rsidRPr="003B3B5C">
              <w:rPr>
                <w:rFonts w:ascii="Meiryo UI" w:eastAsia="Meiryo UI" w:hAnsi="Meiryo UI" w:cs="Generic0-Regular"/>
                <w:kern w:val="0"/>
                <w:sz w:val="20"/>
                <w:szCs w:val="24"/>
              </w:rPr>
              <w:t>自ら進んで地域社会に</w:t>
            </w:r>
            <w:r w:rsidRPr="003B3B5C">
              <w:rPr>
                <w:rFonts w:ascii="Meiryo UI" w:eastAsia="Meiryo UI" w:hAnsi="Meiryo UI" w:cs="Generic0-Regular" w:hint="eastAsia"/>
                <w:kern w:val="0"/>
                <w:sz w:val="20"/>
                <w:szCs w:val="24"/>
              </w:rPr>
              <w:t>関わろう</w:t>
            </w:r>
            <w:r w:rsidRPr="003B3B5C">
              <w:rPr>
                <w:rFonts w:ascii="Meiryo UI" w:eastAsia="Meiryo UI" w:hAnsi="Meiryo UI" w:cs="Generic0-Regular"/>
                <w:kern w:val="0"/>
                <w:sz w:val="20"/>
                <w:szCs w:val="24"/>
              </w:rPr>
              <w:t>とす</w:t>
            </w:r>
            <w:r w:rsidRPr="003B3B5C">
              <w:rPr>
                <w:rFonts w:ascii="Meiryo UI" w:eastAsia="Meiryo UI" w:hAnsi="Meiryo UI" w:cs="Generic0-Regular" w:hint="eastAsia"/>
                <w:kern w:val="0"/>
                <w:sz w:val="20"/>
                <w:szCs w:val="24"/>
              </w:rPr>
              <w:t>る態度を育てる。</w:t>
            </w:r>
          </w:p>
        </w:tc>
      </w:tr>
    </w:tbl>
    <w:p w:rsidR="003B3B5C" w:rsidRDefault="003B3B5C" w:rsidP="003B3B5C">
      <w:pPr>
        <w:rPr>
          <w:rFonts w:ascii="Meiryo UI" w:eastAsia="Meiryo UI" w:hAnsi="Meiryo UI"/>
        </w:rPr>
      </w:pPr>
      <w:r w:rsidRPr="003B3B5C">
        <w:rPr>
          <w:rFonts w:ascii="Meiryo UI" w:eastAsia="Meiryo UI" w:hAnsi="Meiryo UI" w:hint="eastAsia"/>
        </w:rPr>
        <w:t>【内容】＜目標を実現するにふさわしい探究課題と探究課題の解決を通して育成を目指す具体的な資質・能力＞</w:t>
      </w:r>
      <w:r w:rsidR="00FB6C1F">
        <w:rPr>
          <w:rFonts w:ascii="Meiryo UI" w:eastAsia="Meiryo UI" w:hAnsi="Meiryo UI" w:hint="eastAsia"/>
        </w:rPr>
        <w:t>（例）</w:t>
      </w:r>
    </w:p>
    <w:tbl>
      <w:tblPr>
        <w:tblStyle w:val="a7"/>
        <w:tblW w:w="0" w:type="auto"/>
        <w:tblLook w:val="04A0" w:firstRow="1" w:lastRow="0" w:firstColumn="1" w:lastColumn="0" w:noHBand="0" w:noVBand="1"/>
      </w:tblPr>
      <w:tblGrid>
        <w:gridCol w:w="582"/>
        <w:gridCol w:w="846"/>
        <w:gridCol w:w="2111"/>
        <w:gridCol w:w="2835"/>
        <w:gridCol w:w="3260"/>
        <w:gridCol w:w="3544"/>
        <w:gridCol w:w="3074"/>
      </w:tblGrid>
      <w:tr w:rsidR="002D64F7" w:rsidTr="00C34BDF">
        <w:tc>
          <w:tcPr>
            <w:tcW w:w="3539" w:type="dxa"/>
            <w:gridSpan w:val="3"/>
            <w:tcBorders>
              <w:tl2br w:val="single" w:sz="4" w:space="0" w:color="auto"/>
            </w:tcBorders>
            <w:shd w:val="clear" w:color="auto" w:fill="D9E2F3" w:themeFill="accent5" w:themeFillTint="33"/>
          </w:tcPr>
          <w:p w:rsidR="003B3B5C" w:rsidRDefault="003B3B5C" w:rsidP="003B3B5C">
            <w:pPr>
              <w:rPr>
                <w:rFonts w:ascii="Meiryo UI" w:eastAsia="Meiryo UI" w:hAnsi="Meiryo UI"/>
              </w:rPr>
            </w:pPr>
          </w:p>
        </w:tc>
        <w:tc>
          <w:tcPr>
            <w:tcW w:w="2835"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３年</w:t>
            </w:r>
          </w:p>
        </w:tc>
        <w:tc>
          <w:tcPr>
            <w:tcW w:w="3260"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４年</w:t>
            </w:r>
          </w:p>
        </w:tc>
        <w:tc>
          <w:tcPr>
            <w:tcW w:w="3544"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５年</w:t>
            </w:r>
          </w:p>
        </w:tc>
        <w:tc>
          <w:tcPr>
            <w:tcW w:w="3074" w:type="dxa"/>
            <w:shd w:val="clear" w:color="auto" w:fill="D9E2F3" w:themeFill="accent5" w:themeFillTint="33"/>
          </w:tcPr>
          <w:p w:rsidR="003B3B5C" w:rsidRDefault="003B3B5C" w:rsidP="00B156FA">
            <w:pPr>
              <w:jc w:val="center"/>
              <w:rPr>
                <w:rFonts w:ascii="Meiryo UI" w:eastAsia="Meiryo UI" w:hAnsi="Meiryo UI"/>
              </w:rPr>
            </w:pPr>
            <w:r>
              <w:rPr>
                <w:rFonts w:ascii="Meiryo UI" w:eastAsia="Meiryo UI" w:hAnsi="Meiryo UI" w:hint="eastAsia"/>
              </w:rPr>
              <w:t>６年</w:t>
            </w:r>
          </w:p>
        </w:tc>
      </w:tr>
      <w:tr w:rsidR="002D64F7" w:rsidTr="00C34BDF">
        <w:tc>
          <w:tcPr>
            <w:tcW w:w="3539" w:type="dxa"/>
            <w:gridSpan w:val="3"/>
            <w:shd w:val="clear" w:color="auto" w:fill="D9E2F3" w:themeFill="accent5" w:themeFillTint="33"/>
          </w:tcPr>
          <w:p w:rsidR="003B3B5C" w:rsidRDefault="003B3B5C" w:rsidP="002D64F7">
            <w:pPr>
              <w:snapToGrid w:val="0"/>
              <w:jc w:val="center"/>
              <w:rPr>
                <w:rFonts w:ascii="Meiryo UI" w:eastAsia="Meiryo UI" w:hAnsi="Meiryo UI"/>
              </w:rPr>
            </w:pPr>
            <w:r>
              <w:rPr>
                <w:rFonts w:ascii="Meiryo UI" w:eastAsia="Meiryo UI" w:hAnsi="Meiryo UI" w:hint="eastAsia"/>
              </w:rPr>
              <w:t>目標を実現するにふさわしい探究課題</w:t>
            </w:r>
          </w:p>
        </w:tc>
        <w:tc>
          <w:tcPr>
            <w:tcW w:w="2835" w:type="dxa"/>
            <w:shd w:val="clear" w:color="auto" w:fill="D9E2F3" w:themeFill="accent5" w:themeFillTint="33"/>
          </w:tcPr>
          <w:p w:rsidR="003B3B5C" w:rsidRPr="002D64F7" w:rsidRDefault="003B3B5C" w:rsidP="003517C4">
            <w:pPr>
              <w:snapToGrid w:val="0"/>
              <w:jc w:val="center"/>
              <w:rPr>
                <w:rFonts w:ascii="Meiryo UI" w:eastAsia="Meiryo UI" w:hAnsi="Meiryo UI"/>
                <w:sz w:val="18"/>
                <w:szCs w:val="18"/>
              </w:rPr>
            </w:pPr>
            <w:r w:rsidRPr="002D64F7">
              <w:rPr>
                <w:rFonts w:ascii="Meiryo UI" w:eastAsia="Meiryo UI" w:hAnsi="Meiryo UI" w:hint="eastAsia"/>
                <w:sz w:val="18"/>
                <w:szCs w:val="18"/>
              </w:rPr>
              <w:t>地域の自然とそれを守る人々</w:t>
            </w:r>
          </w:p>
        </w:tc>
        <w:tc>
          <w:tcPr>
            <w:tcW w:w="3260" w:type="dxa"/>
            <w:shd w:val="clear" w:color="auto" w:fill="D9E2F3" w:themeFill="accent5" w:themeFillTint="33"/>
          </w:tcPr>
          <w:p w:rsidR="003B3B5C" w:rsidRPr="002D64F7" w:rsidRDefault="003B3B5C" w:rsidP="003517C4">
            <w:pPr>
              <w:snapToGrid w:val="0"/>
              <w:jc w:val="center"/>
              <w:rPr>
                <w:rFonts w:ascii="Meiryo UI" w:eastAsia="Meiryo UI" w:hAnsi="Meiryo UI"/>
                <w:sz w:val="18"/>
                <w:szCs w:val="18"/>
              </w:rPr>
            </w:pPr>
            <w:r w:rsidRPr="002D64F7">
              <w:rPr>
                <w:rFonts w:ascii="Meiryo UI" w:eastAsia="Meiryo UI" w:hAnsi="Meiryo UI"/>
                <w:sz w:val="18"/>
                <w:szCs w:val="18"/>
              </w:rPr>
              <w:t>地域の環境と保全に関わる人々</w:t>
            </w:r>
          </w:p>
        </w:tc>
        <w:tc>
          <w:tcPr>
            <w:tcW w:w="3544" w:type="dxa"/>
            <w:shd w:val="clear" w:color="auto" w:fill="D9E2F3" w:themeFill="accent5" w:themeFillTint="33"/>
          </w:tcPr>
          <w:p w:rsidR="003B3B5C" w:rsidRPr="002D64F7" w:rsidRDefault="003B3B5C" w:rsidP="003517C4">
            <w:pPr>
              <w:snapToGrid w:val="0"/>
              <w:jc w:val="center"/>
              <w:rPr>
                <w:rFonts w:ascii="Meiryo UI" w:eastAsia="Meiryo UI" w:hAnsi="Meiryo UI"/>
                <w:sz w:val="18"/>
                <w:szCs w:val="18"/>
              </w:rPr>
            </w:pPr>
            <w:r w:rsidRPr="002D64F7">
              <w:rPr>
                <w:rFonts w:ascii="Meiryo UI" w:eastAsia="Meiryo UI" w:hAnsi="Meiryo UI"/>
                <w:sz w:val="18"/>
                <w:szCs w:val="18"/>
              </w:rPr>
              <w:t>地域の産業とそれに携わる</w:t>
            </w:r>
            <w:r w:rsidRPr="002D64F7">
              <w:rPr>
                <w:rFonts w:ascii="Meiryo UI" w:eastAsia="Meiryo UI" w:hAnsi="Meiryo UI" w:hint="eastAsia"/>
                <w:sz w:val="18"/>
                <w:szCs w:val="18"/>
              </w:rPr>
              <w:t>人々の思いや願い</w:t>
            </w:r>
          </w:p>
        </w:tc>
        <w:tc>
          <w:tcPr>
            <w:tcW w:w="3074" w:type="dxa"/>
            <w:shd w:val="clear" w:color="auto" w:fill="D9E2F3" w:themeFill="accent5" w:themeFillTint="33"/>
          </w:tcPr>
          <w:p w:rsidR="003B3B5C" w:rsidRPr="002D64F7" w:rsidRDefault="003B3B5C" w:rsidP="003517C4">
            <w:pPr>
              <w:snapToGrid w:val="0"/>
              <w:jc w:val="center"/>
              <w:rPr>
                <w:rFonts w:ascii="Meiryo UI" w:eastAsia="Meiryo UI" w:hAnsi="Meiryo UI"/>
                <w:sz w:val="18"/>
                <w:szCs w:val="18"/>
              </w:rPr>
            </w:pPr>
            <w:r w:rsidRPr="002D64F7">
              <w:rPr>
                <w:rFonts w:ascii="Meiryo UI" w:eastAsia="Meiryo UI" w:hAnsi="Meiryo UI"/>
                <w:sz w:val="18"/>
                <w:szCs w:val="18"/>
              </w:rPr>
              <w:t>地域の未来と</w:t>
            </w:r>
            <w:r w:rsidRPr="002D64F7">
              <w:rPr>
                <w:rFonts w:ascii="Meiryo UI" w:eastAsia="Meiryo UI" w:hAnsi="Meiryo UI" w:hint="eastAsia"/>
                <w:sz w:val="18"/>
                <w:szCs w:val="18"/>
              </w:rPr>
              <w:t>自分たちの生活</w:t>
            </w:r>
          </w:p>
        </w:tc>
      </w:tr>
      <w:tr w:rsidR="00D748F4" w:rsidTr="00C34BDF">
        <w:trPr>
          <w:cantSplit/>
          <w:trHeight w:val="380"/>
        </w:trPr>
        <w:tc>
          <w:tcPr>
            <w:tcW w:w="582" w:type="dxa"/>
            <w:vMerge w:val="restart"/>
            <w:shd w:val="clear" w:color="auto" w:fill="D9E2F3" w:themeFill="accent5" w:themeFillTint="33"/>
            <w:textDirection w:val="tbRlV"/>
            <w:vAlign w:val="center"/>
          </w:tcPr>
          <w:p w:rsidR="003B3B5C" w:rsidRDefault="003B3B5C" w:rsidP="004D31D6">
            <w:pPr>
              <w:ind w:left="113" w:right="113" w:firstLineChars="100" w:firstLine="200"/>
              <w:rPr>
                <w:rFonts w:ascii="Meiryo UI" w:eastAsia="Meiryo UI" w:hAnsi="Meiryo UI"/>
              </w:rPr>
            </w:pPr>
            <w:r w:rsidRPr="009C02BB">
              <w:rPr>
                <w:rFonts w:ascii="Meiryo UI" w:eastAsia="Meiryo UI" w:hAnsi="Meiryo UI" w:hint="eastAsia"/>
                <w:sz w:val="20"/>
              </w:rPr>
              <w:t>探究課題の解決を通して育成を目指す</w:t>
            </w:r>
            <w:r w:rsidR="009C02BB" w:rsidRPr="009C02BB">
              <w:rPr>
                <w:rFonts w:ascii="Meiryo UI" w:eastAsia="Meiryo UI" w:hAnsi="Meiryo UI" w:hint="eastAsia"/>
                <w:sz w:val="20"/>
              </w:rPr>
              <w:t>具体的な</w:t>
            </w:r>
            <w:r w:rsidRPr="009C02BB">
              <w:rPr>
                <w:rFonts w:ascii="Meiryo UI" w:eastAsia="Meiryo UI" w:hAnsi="Meiryo UI" w:hint="eastAsia"/>
                <w:sz w:val="20"/>
              </w:rPr>
              <w:t>資質・能力</w:t>
            </w:r>
          </w:p>
        </w:tc>
        <w:tc>
          <w:tcPr>
            <w:tcW w:w="846" w:type="dxa"/>
            <w:vMerge w:val="restart"/>
            <w:shd w:val="clear" w:color="auto" w:fill="D9E2F3" w:themeFill="accent5" w:themeFillTint="33"/>
            <w:textDirection w:val="tbRlV"/>
            <w:vAlign w:val="center"/>
          </w:tcPr>
          <w:p w:rsidR="003B3B5C" w:rsidRPr="00000959" w:rsidRDefault="003B3B5C" w:rsidP="00000959">
            <w:pPr>
              <w:snapToGrid w:val="0"/>
              <w:ind w:left="113" w:right="113"/>
              <w:jc w:val="center"/>
              <w:rPr>
                <w:rFonts w:ascii="Meiryo UI" w:eastAsia="Meiryo UI" w:hAnsi="Meiryo UI"/>
                <w:sz w:val="18"/>
              </w:rPr>
            </w:pPr>
            <w:r w:rsidRPr="00000959">
              <w:rPr>
                <w:rFonts w:ascii="Meiryo UI" w:eastAsia="Meiryo UI" w:hAnsi="Meiryo UI" w:hint="eastAsia"/>
                <w:sz w:val="18"/>
              </w:rPr>
              <w:t>知識及び技能</w:t>
            </w:r>
          </w:p>
        </w:tc>
        <w:tc>
          <w:tcPr>
            <w:tcW w:w="2111" w:type="dxa"/>
            <w:shd w:val="clear" w:color="auto" w:fill="D9E2F3" w:themeFill="accent5" w:themeFillTint="33"/>
            <w:vAlign w:val="center"/>
          </w:tcPr>
          <w:p w:rsidR="003B3B5C" w:rsidRPr="00D748F4" w:rsidRDefault="003B3B5C" w:rsidP="002D1791">
            <w:pPr>
              <w:jc w:val="center"/>
              <w:rPr>
                <w:rFonts w:ascii="Meiryo UI" w:eastAsia="Meiryo UI" w:hAnsi="Meiryo UI"/>
                <w:color w:val="FF0000"/>
              </w:rPr>
            </w:pPr>
            <w:r w:rsidRPr="00D748F4">
              <w:rPr>
                <w:rFonts w:ascii="Meiryo UI" w:eastAsia="Meiryo UI" w:hAnsi="Meiryo UI" w:hint="eastAsia"/>
                <w:color w:val="FF0000"/>
              </w:rPr>
              <w:t>知識の概念化</w:t>
            </w:r>
          </w:p>
        </w:tc>
        <w:tc>
          <w:tcPr>
            <w:tcW w:w="2835" w:type="dxa"/>
            <w:shd w:val="clear" w:color="auto" w:fill="D9E2F3" w:themeFill="accent5" w:themeFillTint="33"/>
          </w:tcPr>
          <w:p w:rsidR="003B3B5C" w:rsidRPr="00D748F4" w:rsidRDefault="00FB6C1F" w:rsidP="00FB6C1F">
            <w:pPr>
              <w:snapToGrid w:val="0"/>
              <w:rPr>
                <w:rFonts w:ascii="Meiryo UI" w:eastAsia="Meiryo UI" w:hAnsi="Meiryo UI"/>
                <w:color w:val="FF0000"/>
                <w:sz w:val="18"/>
              </w:rPr>
            </w:pPr>
            <w:r>
              <w:rPr>
                <w:rFonts w:ascii="Meiryo UI" w:eastAsia="Meiryo UI" w:hAnsi="Meiryo UI" w:hint="eastAsia"/>
                <w:color w:val="FF0000"/>
                <w:sz w:val="18"/>
              </w:rPr>
              <w:t>地域には季節ごとの自然の素晴らしさがあることを知るとともに</w:t>
            </w:r>
            <w:r w:rsidR="00BC6F8D" w:rsidRPr="00D748F4">
              <w:rPr>
                <w:rFonts w:ascii="Meiryo UI" w:eastAsia="Meiryo UI" w:hAnsi="Meiryo UI" w:hint="eastAsia"/>
                <w:color w:val="FF0000"/>
                <w:sz w:val="18"/>
              </w:rPr>
              <w:t>，</w:t>
            </w:r>
            <w:r w:rsidR="004B4AD4" w:rsidRPr="00D748F4">
              <w:rPr>
                <w:rFonts w:ascii="Meiryo UI" w:eastAsia="Meiryo UI" w:hAnsi="Meiryo UI" w:hint="eastAsia"/>
                <w:color w:val="FF0000"/>
                <w:sz w:val="18"/>
              </w:rPr>
              <w:t>それを守る人々が存在していることを理解することができる</w:t>
            </w:r>
            <w:r w:rsidR="002D1791" w:rsidRPr="00D748F4">
              <w:rPr>
                <w:rFonts w:ascii="Meiryo UI" w:eastAsia="Meiryo UI" w:hAnsi="Meiryo UI" w:hint="eastAsia"/>
                <w:color w:val="FF0000"/>
                <w:sz w:val="18"/>
              </w:rPr>
              <w:t>。</w:t>
            </w:r>
          </w:p>
        </w:tc>
        <w:tc>
          <w:tcPr>
            <w:tcW w:w="3260" w:type="dxa"/>
            <w:shd w:val="clear" w:color="auto" w:fill="D9E2F3" w:themeFill="accent5" w:themeFillTint="33"/>
          </w:tcPr>
          <w:p w:rsidR="003B3B5C" w:rsidRPr="00D748F4" w:rsidRDefault="002F67DF" w:rsidP="00FB6C1F">
            <w:pPr>
              <w:snapToGrid w:val="0"/>
              <w:rPr>
                <w:rFonts w:ascii="Meiryo UI" w:eastAsia="Meiryo UI" w:hAnsi="Meiryo UI"/>
                <w:color w:val="FF0000"/>
                <w:sz w:val="18"/>
              </w:rPr>
            </w:pPr>
            <w:r w:rsidRPr="00D748F4">
              <w:rPr>
                <w:rFonts w:ascii="Meiryo UI" w:eastAsia="Meiryo UI" w:hAnsi="Meiryo UI" w:hint="eastAsia"/>
                <w:color w:val="FF0000"/>
                <w:sz w:val="18"/>
              </w:rPr>
              <w:t>地</w:t>
            </w:r>
            <w:r w:rsidR="00FB6C1F">
              <w:rPr>
                <w:rFonts w:ascii="Meiryo UI" w:eastAsia="Meiryo UI" w:hAnsi="Meiryo UI" w:hint="eastAsia"/>
                <w:color w:val="FF0000"/>
                <w:sz w:val="18"/>
              </w:rPr>
              <w:t>域には豊かな自然環境があることを知るとともに</w:t>
            </w:r>
            <w:r w:rsidRPr="00D748F4">
              <w:rPr>
                <w:rFonts w:ascii="Meiryo UI" w:eastAsia="Meiryo UI" w:hAnsi="Meiryo UI" w:hint="eastAsia"/>
                <w:color w:val="FF0000"/>
                <w:sz w:val="18"/>
              </w:rPr>
              <w:t>，その</w:t>
            </w:r>
            <w:r w:rsidR="002D1791" w:rsidRPr="00D748F4">
              <w:rPr>
                <w:rFonts w:ascii="Meiryo UI" w:eastAsia="Meiryo UI" w:hAnsi="Meiryo UI" w:hint="eastAsia"/>
                <w:color w:val="FF0000"/>
                <w:sz w:val="18"/>
              </w:rPr>
              <w:t>環境を保全する</w:t>
            </w:r>
            <w:r w:rsidR="00FB6C1F">
              <w:rPr>
                <w:rFonts w:ascii="Meiryo UI" w:eastAsia="Meiryo UI" w:hAnsi="Meiryo UI" w:hint="eastAsia"/>
                <w:color w:val="FF0000"/>
                <w:sz w:val="18"/>
              </w:rPr>
              <w:t>人々や</w:t>
            </w:r>
            <w:r w:rsidRPr="00D748F4">
              <w:rPr>
                <w:rFonts w:ascii="Meiryo UI" w:eastAsia="Meiryo UI" w:hAnsi="Meiryo UI" w:hint="eastAsia"/>
                <w:color w:val="FF0000"/>
                <w:sz w:val="18"/>
              </w:rPr>
              <w:t>組織が存在し</w:t>
            </w:r>
            <w:r w:rsidR="00FB6C1F">
              <w:rPr>
                <w:rFonts w:ascii="Meiryo UI" w:eastAsia="Meiryo UI" w:hAnsi="Meiryo UI" w:hint="eastAsia"/>
                <w:color w:val="FF0000"/>
                <w:sz w:val="18"/>
              </w:rPr>
              <w:t>，自分たちの生活とのつながりがあること</w:t>
            </w:r>
            <w:r w:rsidRPr="00D748F4">
              <w:rPr>
                <w:rFonts w:ascii="Meiryo UI" w:eastAsia="Meiryo UI" w:hAnsi="Meiryo UI" w:hint="eastAsia"/>
                <w:color w:val="FF0000"/>
                <w:sz w:val="18"/>
              </w:rPr>
              <w:t>を理解することができる。</w:t>
            </w:r>
          </w:p>
        </w:tc>
        <w:tc>
          <w:tcPr>
            <w:tcW w:w="3544" w:type="dxa"/>
            <w:shd w:val="clear" w:color="auto" w:fill="D9E2F3" w:themeFill="accent5" w:themeFillTint="33"/>
          </w:tcPr>
          <w:p w:rsidR="003B3B5C" w:rsidRPr="00D748F4" w:rsidRDefault="0005736A" w:rsidP="0005736A">
            <w:pPr>
              <w:snapToGrid w:val="0"/>
              <w:rPr>
                <w:rFonts w:ascii="Meiryo UI" w:eastAsia="Meiryo UI" w:hAnsi="Meiryo UI"/>
                <w:color w:val="FF0000"/>
                <w:sz w:val="18"/>
              </w:rPr>
            </w:pPr>
            <w:r w:rsidRPr="00D748F4">
              <w:rPr>
                <w:rFonts w:ascii="Meiryo UI" w:eastAsia="Meiryo UI" w:hAnsi="Meiryo UI" w:hint="eastAsia"/>
                <w:color w:val="FF0000"/>
                <w:sz w:val="18"/>
              </w:rPr>
              <w:t>地域には多様な</w:t>
            </w:r>
            <w:r w:rsidR="002D1791" w:rsidRPr="00D748F4">
              <w:rPr>
                <w:rFonts w:ascii="Meiryo UI" w:eastAsia="Meiryo UI" w:hAnsi="Meiryo UI" w:hint="eastAsia"/>
                <w:color w:val="FF0000"/>
                <w:sz w:val="18"/>
              </w:rPr>
              <w:t>産業</w:t>
            </w:r>
            <w:r w:rsidR="00C34BDF">
              <w:rPr>
                <w:rFonts w:ascii="Meiryo UI" w:eastAsia="Meiryo UI" w:hAnsi="Meiryo UI" w:hint="eastAsia"/>
                <w:color w:val="FF0000"/>
                <w:sz w:val="18"/>
              </w:rPr>
              <w:t>がああることを知るとともに，</w:t>
            </w:r>
            <w:r w:rsidR="003517C4" w:rsidRPr="00D748F4">
              <w:rPr>
                <w:rFonts w:ascii="Meiryo UI" w:eastAsia="Meiryo UI" w:hAnsi="Meiryo UI" w:hint="eastAsia"/>
                <w:color w:val="FF0000"/>
                <w:sz w:val="18"/>
              </w:rPr>
              <w:t>その</w:t>
            </w:r>
            <w:r w:rsidRPr="00D748F4">
              <w:rPr>
                <w:rFonts w:ascii="Meiryo UI" w:eastAsia="Meiryo UI" w:hAnsi="Meiryo UI" w:hint="eastAsia"/>
                <w:color w:val="FF0000"/>
                <w:sz w:val="18"/>
              </w:rPr>
              <w:t>産業と自分たちの生活がつながっていることを理解することができる。</w:t>
            </w:r>
          </w:p>
        </w:tc>
        <w:tc>
          <w:tcPr>
            <w:tcW w:w="3074" w:type="dxa"/>
            <w:shd w:val="clear" w:color="auto" w:fill="D9E2F3" w:themeFill="accent5" w:themeFillTint="33"/>
          </w:tcPr>
          <w:p w:rsidR="003B3B5C" w:rsidRPr="00D748F4" w:rsidRDefault="003517C4" w:rsidP="00C34BDF">
            <w:pPr>
              <w:snapToGrid w:val="0"/>
              <w:rPr>
                <w:rFonts w:ascii="Meiryo UI" w:eastAsia="Meiryo UI" w:hAnsi="Meiryo UI"/>
                <w:color w:val="FF0000"/>
                <w:sz w:val="18"/>
              </w:rPr>
            </w:pPr>
            <w:r w:rsidRPr="00D748F4">
              <w:rPr>
                <w:rFonts w:ascii="Meiryo UI" w:eastAsia="Meiryo UI" w:hAnsi="Meiryo UI" w:hint="eastAsia"/>
                <w:color w:val="FF0000"/>
                <w:sz w:val="18"/>
              </w:rPr>
              <w:t>地域には様々なよさや課題があること</w:t>
            </w:r>
            <w:r w:rsidR="00C34BDF">
              <w:rPr>
                <w:rFonts w:ascii="Meiryo UI" w:eastAsia="Meiryo UI" w:hAnsi="Meiryo UI" w:hint="eastAsia"/>
                <w:color w:val="FF0000"/>
                <w:sz w:val="18"/>
              </w:rPr>
              <w:t>を知るとともに</w:t>
            </w:r>
            <w:r w:rsidRPr="00D748F4">
              <w:rPr>
                <w:rFonts w:ascii="Meiryo UI" w:eastAsia="Meiryo UI" w:hAnsi="Meiryo UI" w:hint="eastAsia"/>
                <w:color w:val="FF0000"/>
                <w:sz w:val="18"/>
              </w:rPr>
              <w:t>，課題の解決</w:t>
            </w:r>
            <w:r w:rsidR="00C34BDF">
              <w:rPr>
                <w:rFonts w:ascii="Meiryo UI" w:eastAsia="Meiryo UI" w:hAnsi="Meiryo UI" w:hint="eastAsia"/>
                <w:color w:val="FF0000"/>
                <w:sz w:val="18"/>
              </w:rPr>
              <w:t>に向けての取組が</w:t>
            </w:r>
            <w:bookmarkStart w:id="0" w:name="_GoBack"/>
            <w:bookmarkEnd w:id="0"/>
            <w:r w:rsidRPr="00D748F4">
              <w:rPr>
                <w:rFonts w:ascii="Meiryo UI" w:eastAsia="Meiryo UI" w:hAnsi="Meiryo UI" w:hint="eastAsia"/>
                <w:color w:val="FF0000"/>
                <w:sz w:val="18"/>
              </w:rPr>
              <w:t>地域の未来を創造することにつながっていることを理解することができる。</w:t>
            </w:r>
          </w:p>
        </w:tc>
      </w:tr>
      <w:tr w:rsidR="003B3B5C" w:rsidTr="00C34BDF">
        <w:trPr>
          <w:cantSplit/>
          <w:trHeight w:val="380"/>
        </w:trPr>
        <w:tc>
          <w:tcPr>
            <w:tcW w:w="582" w:type="dxa"/>
            <w:vMerge/>
            <w:shd w:val="clear" w:color="auto" w:fill="D9E2F3" w:themeFill="accent5" w:themeFillTint="33"/>
            <w:textDirection w:val="tbRlV"/>
          </w:tcPr>
          <w:p w:rsidR="003B3B5C" w:rsidRDefault="003B3B5C" w:rsidP="003B3B5C">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3B3B5C" w:rsidRPr="00000959" w:rsidRDefault="003B3B5C"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3B3B5C" w:rsidRPr="00D748F4" w:rsidRDefault="003B3B5C" w:rsidP="002D1791">
            <w:pPr>
              <w:jc w:val="center"/>
              <w:rPr>
                <w:rFonts w:ascii="Meiryo UI" w:eastAsia="Meiryo UI" w:hAnsi="Meiryo UI"/>
                <w:color w:val="FF0000"/>
              </w:rPr>
            </w:pPr>
            <w:r w:rsidRPr="00D748F4">
              <w:rPr>
                <w:rFonts w:ascii="Meiryo UI" w:eastAsia="Meiryo UI" w:hAnsi="Meiryo UI" w:hint="eastAsia"/>
                <w:color w:val="FF0000"/>
              </w:rPr>
              <w:t>技能の身体化</w:t>
            </w:r>
          </w:p>
        </w:tc>
        <w:tc>
          <w:tcPr>
            <w:tcW w:w="6095" w:type="dxa"/>
            <w:gridSpan w:val="2"/>
            <w:shd w:val="clear" w:color="auto" w:fill="D9E2F3" w:themeFill="accent5" w:themeFillTint="33"/>
            <w:vAlign w:val="center"/>
          </w:tcPr>
          <w:p w:rsidR="003B3B5C" w:rsidRPr="00D748F4" w:rsidRDefault="008C08D5" w:rsidP="00177798">
            <w:pPr>
              <w:snapToGrid w:val="0"/>
              <w:rPr>
                <w:rFonts w:ascii="Meiryo UI" w:eastAsia="Meiryo UI" w:hAnsi="Meiryo UI"/>
                <w:color w:val="FF0000"/>
              </w:rPr>
            </w:pPr>
            <w:r w:rsidRPr="00D748F4">
              <w:rPr>
                <w:rFonts w:ascii="Meiryo UI" w:eastAsia="Meiryo UI" w:hAnsi="Meiryo UI" w:hint="eastAsia"/>
                <w:color w:val="FF0000"/>
                <w:sz w:val="18"/>
              </w:rPr>
              <w:t>調査活動や情報収集の手順を身に付け，必要に応じて発揮することができる。</w:t>
            </w:r>
          </w:p>
        </w:tc>
        <w:tc>
          <w:tcPr>
            <w:tcW w:w="6618" w:type="dxa"/>
            <w:gridSpan w:val="2"/>
            <w:shd w:val="clear" w:color="auto" w:fill="D9E2F3" w:themeFill="accent5" w:themeFillTint="33"/>
          </w:tcPr>
          <w:p w:rsidR="003B3B5C" w:rsidRPr="00D748F4" w:rsidRDefault="008C08D5" w:rsidP="008C08D5">
            <w:pPr>
              <w:snapToGrid w:val="0"/>
              <w:rPr>
                <w:rFonts w:ascii="Meiryo UI" w:eastAsia="Meiryo UI" w:hAnsi="Meiryo UI"/>
                <w:color w:val="FF0000"/>
              </w:rPr>
            </w:pPr>
            <w:r w:rsidRPr="00D748F4">
              <w:rPr>
                <w:rFonts w:ascii="Meiryo UI" w:eastAsia="Meiryo UI" w:hAnsi="Meiryo UI" w:hint="eastAsia"/>
                <w:color w:val="FF0000"/>
                <w:sz w:val="18"/>
              </w:rPr>
              <w:t>調査活動や情報収集，表現活動の手順や方法を身に付け，目的や意図に応じて活用することができる。</w:t>
            </w:r>
          </w:p>
        </w:tc>
      </w:tr>
      <w:tr w:rsidR="003B3B5C" w:rsidTr="00C34BDF">
        <w:trPr>
          <w:cantSplit/>
          <w:trHeight w:val="380"/>
        </w:trPr>
        <w:tc>
          <w:tcPr>
            <w:tcW w:w="582" w:type="dxa"/>
            <w:vMerge/>
            <w:shd w:val="clear" w:color="auto" w:fill="D9E2F3" w:themeFill="accent5" w:themeFillTint="33"/>
            <w:textDirection w:val="tbRlV"/>
          </w:tcPr>
          <w:p w:rsidR="003B3B5C" w:rsidRDefault="003B3B5C" w:rsidP="003B3B5C">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3B3B5C" w:rsidRPr="00000959" w:rsidRDefault="003B3B5C"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3B3B5C" w:rsidRPr="00D748F4" w:rsidRDefault="003B3B5C" w:rsidP="002D1791">
            <w:pPr>
              <w:jc w:val="center"/>
              <w:rPr>
                <w:rFonts w:ascii="Meiryo UI" w:eastAsia="Meiryo UI" w:hAnsi="Meiryo UI"/>
                <w:color w:val="FF0000"/>
              </w:rPr>
            </w:pPr>
            <w:r w:rsidRPr="00FB6C1F">
              <w:rPr>
                <w:rFonts w:ascii="Meiryo UI" w:eastAsia="Meiryo UI" w:hAnsi="Meiryo UI" w:hint="eastAsia"/>
                <w:color w:val="FF0000"/>
                <w:sz w:val="16"/>
              </w:rPr>
              <w:t>探究的な学習のよさ</w:t>
            </w:r>
            <w:r w:rsidR="00FB6C1F" w:rsidRPr="00FB6C1F">
              <w:rPr>
                <w:rFonts w:ascii="Meiryo UI" w:eastAsia="Meiryo UI" w:hAnsi="Meiryo UI" w:hint="eastAsia"/>
                <w:color w:val="FF0000"/>
                <w:sz w:val="16"/>
              </w:rPr>
              <w:t>の理解</w:t>
            </w:r>
          </w:p>
        </w:tc>
        <w:tc>
          <w:tcPr>
            <w:tcW w:w="6095" w:type="dxa"/>
            <w:gridSpan w:val="2"/>
            <w:shd w:val="clear" w:color="auto" w:fill="D9E2F3" w:themeFill="accent5" w:themeFillTint="33"/>
            <w:vAlign w:val="center"/>
          </w:tcPr>
          <w:p w:rsidR="003B3B5C" w:rsidRPr="00D748F4" w:rsidRDefault="002F67DF" w:rsidP="002D64F7">
            <w:pPr>
              <w:snapToGrid w:val="0"/>
              <w:rPr>
                <w:rFonts w:ascii="Meiryo UI" w:eastAsia="Meiryo UI" w:hAnsi="Meiryo UI"/>
                <w:color w:val="FF0000"/>
              </w:rPr>
            </w:pPr>
            <w:r w:rsidRPr="00D748F4">
              <w:rPr>
                <w:rFonts w:ascii="Meiryo UI" w:eastAsia="Meiryo UI" w:hAnsi="Meiryo UI" w:hint="eastAsia"/>
                <w:color w:val="FF0000"/>
                <w:sz w:val="18"/>
              </w:rPr>
              <w:t>学習対象と自分たちの生活が</w:t>
            </w:r>
            <w:r w:rsidR="002D64F7" w:rsidRPr="00D748F4">
              <w:rPr>
                <w:rFonts w:ascii="Meiryo UI" w:eastAsia="Meiryo UI" w:hAnsi="Meiryo UI" w:hint="eastAsia"/>
                <w:color w:val="FF0000"/>
                <w:sz w:val="18"/>
              </w:rPr>
              <w:t>つながっている</w:t>
            </w:r>
            <w:r w:rsidRPr="00D748F4">
              <w:rPr>
                <w:rFonts w:ascii="Meiryo UI" w:eastAsia="Meiryo UI" w:hAnsi="Meiryo UI" w:hint="eastAsia"/>
                <w:color w:val="FF0000"/>
                <w:sz w:val="18"/>
              </w:rPr>
              <w:t>ことを理解</w:t>
            </w:r>
            <w:r w:rsidR="002D64F7" w:rsidRPr="00D748F4">
              <w:rPr>
                <w:rFonts w:ascii="Meiryo UI" w:eastAsia="Meiryo UI" w:hAnsi="Meiryo UI" w:hint="eastAsia"/>
                <w:color w:val="FF0000"/>
                <w:sz w:val="18"/>
              </w:rPr>
              <w:t>することができる。</w:t>
            </w:r>
          </w:p>
        </w:tc>
        <w:tc>
          <w:tcPr>
            <w:tcW w:w="6618" w:type="dxa"/>
            <w:gridSpan w:val="2"/>
            <w:shd w:val="clear" w:color="auto" w:fill="D9E2F3" w:themeFill="accent5" w:themeFillTint="33"/>
          </w:tcPr>
          <w:p w:rsidR="003B3B5C" w:rsidRPr="00D748F4" w:rsidRDefault="000E6719" w:rsidP="000E6719">
            <w:pPr>
              <w:snapToGrid w:val="0"/>
              <w:rPr>
                <w:rFonts w:ascii="Meiryo UI" w:eastAsia="Meiryo UI" w:hAnsi="Meiryo UI"/>
                <w:color w:val="FF0000"/>
              </w:rPr>
            </w:pPr>
            <w:r w:rsidRPr="00D748F4">
              <w:rPr>
                <w:rFonts w:ascii="Meiryo UI" w:eastAsia="Meiryo UI" w:hAnsi="Meiryo UI" w:hint="eastAsia"/>
                <w:color w:val="FF0000"/>
                <w:sz w:val="18"/>
              </w:rPr>
              <w:t>各教科等の知識及び技能を活用した</w:t>
            </w:r>
            <w:r w:rsidR="004D31D6" w:rsidRPr="00D748F4">
              <w:rPr>
                <w:rFonts w:ascii="Meiryo UI" w:eastAsia="Meiryo UI" w:hAnsi="Meiryo UI" w:hint="eastAsia"/>
                <w:color w:val="FF0000"/>
                <w:sz w:val="18"/>
              </w:rPr>
              <w:t>探究活動により，</w:t>
            </w:r>
            <w:r w:rsidRPr="00D748F4">
              <w:rPr>
                <w:rFonts w:ascii="Meiryo UI" w:eastAsia="Meiryo UI" w:hAnsi="Meiryo UI" w:hint="eastAsia"/>
                <w:color w:val="FF0000"/>
                <w:sz w:val="18"/>
              </w:rPr>
              <w:t>学習のつながりを見いだすことができる。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val="restart"/>
            <w:shd w:val="clear" w:color="auto" w:fill="D9E2F3" w:themeFill="accent5" w:themeFillTint="33"/>
            <w:textDirection w:val="tbRlV"/>
            <w:vAlign w:val="center"/>
          </w:tcPr>
          <w:p w:rsidR="00000959" w:rsidRPr="00000959" w:rsidRDefault="00B156FA" w:rsidP="00000959">
            <w:pPr>
              <w:snapToGrid w:val="0"/>
              <w:ind w:left="113" w:right="113"/>
              <w:jc w:val="center"/>
              <w:rPr>
                <w:rFonts w:ascii="Meiryo UI" w:eastAsia="Meiryo UI" w:hAnsi="Meiryo UI"/>
                <w:sz w:val="18"/>
              </w:rPr>
            </w:pPr>
            <w:r w:rsidRPr="00000959">
              <w:rPr>
                <w:rFonts w:ascii="Meiryo UI" w:eastAsia="Meiryo UI" w:hAnsi="Meiryo UI" w:hint="eastAsia"/>
                <w:sz w:val="18"/>
              </w:rPr>
              <w:t>思考力</w:t>
            </w:r>
            <w:r w:rsidR="00BC6F8D" w:rsidRPr="00000959">
              <w:rPr>
                <w:rFonts w:ascii="Meiryo UI" w:eastAsia="Meiryo UI" w:hAnsi="Meiryo UI" w:hint="eastAsia"/>
                <w:sz w:val="18"/>
              </w:rPr>
              <w:t>，</w:t>
            </w:r>
            <w:r w:rsidRPr="00000959">
              <w:rPr>
                <w:rFonts w:ascii="Meiryo UI" w:eastAsia="Meiryo UI" w:hAnsi="Meiryo UI" w:hint="eastAsia"/>
                <w:sz w:val="18"/>
              </w:rPr>
              <w:t>判断力</w:t>
            </w:r>
            <w:r w:rsidR="00BC6F8D" w:rsidRPr="00000959">
              <w:rPr>
                <w:rFonts w:ascii="Meiryo UI" w:eastAsia="Meiryo UI" w:hAnsi="Meiryo UI" w:hint="eastAsia"/>
                <w:sz w:val="18"/>
              </w:rPr>
              <w:t>，</w:t>
            </w:r>
          </w:p>
          <w:p w:rsidR="00B156FA" w:rsidRPr="00000959" w:rsidRDefault="00B156FA" w:rsidP="00000959">
            <w:pPr>
              <w:snapToGrid w:val="0"/>
              <w:ind w:left="113" w:right="113"/>
              <w:jc w:val="center"/>
              <w:rPr>
                <w:rFonts w:ascii="Meiryo UI" w:eastAsia="Meiryo UI" w:hAnsi="Meiryo UI"/>
                <w:sz w:val="18"/>
              </w:rPr>
            </w:pPr>
            <w:r w:rsidRPr="00000959">
              <w:rPr>
                <w:rFonts w:ascii="Meiryo UI" w:eastAsia="Meiryo UI" w:hAnsi="Meiryo UI" w:hint="eastAsia"/>
                <w:sz w:val="18"/>
              </w:rPr>
              <w:t>表現力等</w:t>
            </w:r>
          </w:p>
        </w:tc>
        <w:tc>
          <w:tcPr>
            <w:tcW w:w="2111" w:type="dxa"/>
            <w:shd w:val="clear" w:color="auto" w:fill="D9E2F3" w:themeFill="accent5" w:themeFillTint="33"/>
            <w:vAlign w:val="center"/>
          </w:tcPr>
          <w:p w:rsidR="00B156FA" w:rsidRDefault="00B156FA" w:rsidP="002D1791">
            <w:pPr>
              <w:jc w:val="center"/>
              <w:rPr>
                <w:rFonts w:ascii="Meiryo UI" w:eastAsia="Meiryo UI" w:hAnsi="Meiryo UI"/>
              </w:rPr>
            </w:pPr>
            <w:r>
              <w:rPr>
                <w:rFonts w:ascii="Meiryo UI" w:eastAsia="Meiryo UI" w:hAnsi="Meiryo UI" w:hint="eastAsia"/>
              </w:rPr>
              <w:t>課題の設定</w:t>
            </w:r>
          </w:p>
        </w:tc>
        <w:tc>
          <w:tcPr>
            <w:tcW w:w="6095"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自分の関心から課題を設定し，解決方法を考えて追究</w:t>
            </w:r>
            <w:r>
              <w:rPr>
                <w:rFonts w:ascii="Meiryo UI" w:eastAsia="Meiryo UI" w:hAnsi="Meiryo UI" w:hint="eastAsia"/>
                <w:sz w:val="18"/>
              </w:rPr>
              <w:t>することができる</w:t>
            </w:r>
            <w:r w:rsidRPr="00B156FA">
              <w:rPr>
                <w:rFonts w:ascii="Meiryo UI" w:eastAsia="Meiryo UI" w:hAnsi="Meiryo UI" w:hint="eastAsia"/>
                <w:sz w:val="18"/>
              </w:rPr>
              <w:t>。</w:t>
            </w:r>
          </w:p>
        </w:tc>
        <w:tc>
          <w:tcPr>
            <w:tcW w:w="6618"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地域の人々等の思いをふまえて課題を設定し，解決方法や手順を考え，見通しを持って追究</w:t>
            </w:r>
            <w:r>
              <w:rPr>
                <w:rFonts w:ascii="Meiryo UI" w:eastAsia="Meiryo UI" w:hAnsi="Meiryo UI" w:hint="eastAsia"/>
                <w:sz w:val="18"/>
              </w:rPr>
              <w:t>することができる</w:t>
            </w:r>
            <w:r w:rsidRPr="00B156FA">
              <w:rPr>
                <w:rFonts w:ascii="Meiryo UI" w:eastAsia="Meiryo UI" w:hAnsi="Meiryo UI" w:hint="eastAsia"/>
                <w:sz w:val="18"/>
              </w:rPr>
              <w:t>。</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B156FA" w:rsidRDefault="00B156FA" w:rsidP="002D1791">
            <w:pPr>
              <w:jc w:val="center"/>
              <w:rPr>
                <w:rFonts w:ascii="Meiryo UI" w:eastAsia="Meiryo UI" w:hAnsi="Meiryo UI"/>
              </w:rPr>
            </w:pPr>
            <w:r>
              <w:rPr>
                <w:rFonts w:ascii="Meiryo UI" w:eastAsia="Meiryo UI" w:hAnsi="Meiryo UI" w:hint="eastAsia"/>
              </w:rPr>
              <w:t>情報の収集</w:t>
            </w:r>
          </w:p>
        </w:tc>
        <w:tc>
          <w:tcPr>
            <w:tcW w:w="6095"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目的に応じた対象を決め，自分たちの身近なところから情報を集め</w:t>
            </w:r>
            <w:r>
              <w:rPr>
                <w:rFonts w:ascii="Meiryo UI" w:eastAsia="Meiryo UI" w:hAnsi="Meiryo UI" w:hint="eastAsia"/>
                <w:sz w:val="18"/>
              </w:rPr>
              <w:t>ることができる</w:t>
            </w:r>
            <w:r w:rsidRPr="00B156FA">
              <w:rPr>
                <w:rFonts w:ascii="Meiryo UI" w:eastAsia="Meiryo UI" w:hAnsi="Meiryo UI" w:hint="eastAsia"/>
                <w:sz w:val="18"/>
              </w:rPr>
              <w:t>。</w:t>
            </w:r>
          </w:p>
        </w:tc>
        <w:tc>
          <w:tcPr>
            <w:tcW w:w="6618"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目的に応じて手段を選択し，情報を収集したり，</w:t>
            </w:r>
            <w:r>
              <w:rPr>
                <w:rFonts w:ascii="Meiryo UI" w:eastAsia="Meiryo UI" w:hAnsi="Meiryo UI" w:hint="eastAsia"/>
                <w:sz w:val="18"/>
              </w:rPr>
              <w:t>必要な情報を選ん</w:t>
            </w:r>
            <w:r w:rsidRPr="00B156FA">
              <w:rPr>
                <w:rFonts w:ascii="Meiryo UI" w:eastAsia="Meiryo UI" w:hAnsi="Meiryo UI" w:hint="eastAsia"/>
                <w:sz w:val="18"/>
              </w:rPr>
              <w:t>だり</w:t>
            </w:r>
            <w:r>
              <w:rPr>
                <w:rFonts w:ascii="Meiryo UI" w:eastAsia="Meiryo UI" w:hAnsi="Meiryo UI" w:hint="eastAsia"/>
                <w:sz w:val="18"/>
              </w:rPr>
              <w:t>することができる</w:t>
            </w:r>
            <w:r w:rsidRPr="00B156FA">
              <w:rPr>
                <w:rFonts w:ascii="Meiryo UI" w:eastAsia="Meiryo UI" w:hAnsi="Meiryo UI" w:hint="eastAsia"/>
                <w:sz w:val="18"/>
              </w:rPr>
              <w:t>。</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B156FA" w:rsidRDefault="00B156FA" w:rsidP="002D1791">
            <w:pPr>
              <w:jc w:val="center"/>
              <w:rPr>
                <w:rFonts w:ascii="Meiryo UI" w:eastAsia="Meiryo UI" w:hAnsi="Meiryo UI"/>
              </w:rPr>
            </w:pPr>
            <w:r>
              <w:rPr>
                <w:rFonts w:ascii="Meiryo UI" w:eastAsia="Meiryo UI" w:hAnsi="Meiryo UI" w:hint="eastAsia"/>
              </w:rPr>
              <w:t>整理・分析</w:t>
            </w:r>
          </w:p>
        </w:tc>
        <w:tc>
          <w:tcPr>
            <w:tcW w:w="6095"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問題状況における事実や関係を，事象を比較したり分類したり，数量などで客観的に比較したりして，特徴を見付け</w:t>
            </w:r>
            <w:r>
              <w:rPr>
                <w:rFonts w:ascii="Meiryo UI" w:eastAsia="Meiryo UI" w:hAnsi="Meiryo UI" w:hint="eastAsia"/>
                <w:sz w:val="18"/>
              </w:rPr>
              <w:t>ることができる</w:t>
            </w:r>
            <w:r w:rsidRPr="00B156FA">
              <w:rPr>
                <w:rFonts w:ascii="Meiryo UI" w:eastAsia="Meiryo UI" w:hAnsi="Meiryo UI" w:hint="eastAsia"/>
                <w:sz w:val="18"/>
              </w:rPr>
              <w:t>。</w:t>
            </w:r>
          </w:p>
        </w:tc>
        <w:tc>
          <w:tcPr>
            <w:tcW w:w="6618"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視点を明確にして問題状況における事実や関係と，整理した情報を関連付けたり，多面的に考察したりして</w:t>
            </w:r>
            <w:r>
              <w:rPr>
                <w:rFonts w:ascii="Meiryo UI" w:eastAsia="Meiryo UI" w:hAnsi="Meiryo UI" w:hint="eastAsia"/>
                <w:sz w:val="18"/>
              </w:rPr>
              <w:t>理解し，多様な情報の中にある特徴を見付けることができる。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p>
        </w:tc>
        <w:tc>
          <w:tcPr>
            <w:tcW w:w="2111" w:type="dxa"/>
            <w:shd w:val="clear" w:color="auto" w:fill="D9E2F3" w:themeFill="accent5" w:themeFillTint="33"/>
            <w:vAlign w:val="center"/>
          </w:tcPr>
          <w:p w:rsidR="00B156FA" w:rsidRDefault="00B156FA" w:rsidP="002D1791">
            <w:pPr>
              <w:jc w:val="center"/>
              <w:rPr>
                <w:rFonts w:ascii="Meiryo UI" w:eastAsia="Meiryo UI" w:hAnsi="Meiryo UI"/>
              </w:rPr>
            </w:pPr>
            <w:r>
              <w:rPr>
                <w:rFonts w:ascii="Meiryo UI" w:eastAsia="Meiryo UI" w:hAnsi="Meiryo UI" w:hint="eastAsia"/>
              </w:rPr>
              <w:t>まとめ・表現</w:t>
            </w:r>
          </w:p>
        </w:tc>
        <w:tc>
          <w:tcPr>
            <w:tcW w:w="6095"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相手に応じてわかりやすくまとめ，表現</w:t>
            </w:r>
            <w:r>
              <w:rPr>
                <w:rFonts w:ascii="Meiryo UI" w:eastAsia="Meiryo UI" w:hAnsi="Meiryo UI" w:hint="eastAsia"/>
                <w:sz w:val="18"/>
              </w:rPr>
              <w:t>することができる</w:t>
            </w:r>
            <w:r w:rsidRPr="00B156FA">
              <w:rPr>
                <w:rFonts w:ascii="Meiryo UI" w:eastAsia="Meiryo UI" w:hAnsi="Meiryo UI" w:hint="eastAsia"/>
                <w:sz w:val="18"/>
              </w:rPr>
              <w:t>。</w:t>
            </w:r>
          </w:p>
        </w:tc>
        <w:tc>
          <w:tcPr>
            <w:tcW w:w="6618" w:type="dxa"/>
            <w:gridSpan w:val="2"/>
            <w:shd w:val="clear" w:color="auto" w:fill="D9E2F3" w:themeFill="accent5" w:themeFillTint="33"/>
            <w:vAlign w:val="center"/>
          </w:tcPr>
          <w:p w:rsidR="00B156FA" w:rsidRPr="00B156FA" w:rsidRDefault="00B156FA" w:rsidP="00177798">
            <w:pPr>
              <w:snapToGrid w:val="0"/>
              <w:rPr>
                <w:rFonts w:ascii="Meiryo UI" w:eastAsia="Meiryo UI" w:hAnsi="Meiryo UI"/>
                <w:sz w:val="20"/>
                <w:szCs w:val="20"/>
              </w:rPr>
            </w:pPr>
            <w:r w:rsidRPr="00B156FA">
              <w:rPr>
                <w:rFonts w:ascii="Meiryo UI" w:eastAsia="Meiryo UI" w:hAnsi="Meiryo UI" w:hint="eastAsia"/>
                <w:sz w:val="18"/>
              </w:rPr>
              <w:t>相手や目的，意図に応じ，工夫して</w:t>
            </w:r>
            <w:r>
              <w:rPr>
                <w:rFonts w:ascii="Meiryo UI" w:eastAsia="Meiryo UI" w:hAnsi="Meiryo UI" w:hint="eastAsia"/>
                <w:sz w:val="18"/>
              </w:rPr>
              <w:t>まとめ，表現することができる。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val="restart"/>
            <w:shd w:val="clear" w:color="auto" w:fill="D9E2F3" w:themeFill="accent5" w:themeFillTint="33"/>
            <w:textDirection w:val="tbRlV"/>
            <w:vAlign w:val="center"/>
          </w:tcPr>
          <w:p w:rsidR="00B156FA" w:rsidRPr="00000959" w:rsidRDefault="00B156FA" w:rsidP="00000959">
            <w:pPr>
              <w:snapToGrid w:val="0"/>
              <w:ind w:left="113" w:right="113"/>
              <w:jc w:val="center"/>
              <w:rPr>
                <w:rFonts w:ascii="Meiryo UI" w:eastAsia="Meiryo UI" w:hAnsi="Meiryo UI"/>
                <w:sz w:val="18"/>
              </w:rPr>
            </w:pPr>
            <w:r w:rsidRPr="00000959">
              <w:rPr>
                <w:rFonts w:ascii="Meiryo UI" w:eastAsia="Meiryo UI" w:hAnsi="Meiryo UI" w:hint="eastAsia"/>
                <w:sz w:val="18"/>
              </w:rPr>
              <w:t>学びに向かう力</w:t>
            </w:r>
            <w:r w:rsidR="00BC6F8D" w:rsidRPr="00000959">
              <w:rPr>
                <w:rFonts w:ascii="Meiryo UI" w:eastAsia="Meiryo UI" w:hAnsi="Meiryo UI" w:hint="eastAsia"/>
                <w:sz w:val="18"/>
              </w:rPr>
              <w:t>，</w:t>
            </w:r>
            <w:r w:rsidRPr="00000959">
              <w:rPr>
                <w:rFonts w:ascii="Meiryo UI" w:eastAsia="Meiryo UI" w:hAnsi="Meiryo UI" w:hint="eastAsia"/>
                <w:sz w:val="18"/>
              </w:rPr>
              <w:t>人間性等</w:t>
            </w:r>
          </w:p>
        </w:tc>
        <w:tc>
          <w:tcPr>
            <w:tcW w:w="2111" w:type="dxa"/>
            <w:shd w:val="clear" w:color="auto" w:fill="D9E2F3" w:themeFill="accent5" w:themeFillTint="33"/>
            <w:vAlign w:val="center"/>
          </w:tcPr>
          <w:p w:rsidR="00B156FA" w:rsidRPr="00D748F4" w:rsidRDefault="00B156FA" w:rsidP="002D1791">
            <w:pPr>
              <w:jc w:val="center"/>
              <w:rPr>
                <w:rFonts w:ascii="Meiryo UI" w:eastAsia="Meiryo UI" w:hAnsi="Meiryo UI"/>
                <w:color w:val="FF0000"/>
              </w:rPr>
            </w:pPr>
            <w:r w:rsidRPr="00D748F4">
              <w:rPr>
                <w:rFonts w:ascii="Meiryo UI" w:eastAsia="Meiryo UI" w:hAnsi="Meiryo UI" w:hint="eastAsia"/>
                <w:color w:val="FF0000"/>
              </w:rPr>
              <w:t>主体性・協働性</w:t>
            </w:r>
          </w:p>
        </w:tc>
        <w:tc>
          <w:tcPr>
            <w:tcW w:w="6095" w:type="dxa"/>
            <w:gridSpan w:val="2"/>
            <w:shd w:val="clear" w:color="auto" w:fill="D9E2F3" w:themeFill="accent5" w:themeFillTint="33"/>
            <w:vAlign w:val="center"/>
          </w:tcPr>
          <w:p w:rsidR="00B156FA" w:rsidRPr="00D748F4" w:rsidRDefault="00B156FA" w:rsidP="00177798">
            <w:pPr>
              <w:snapToGrid w:val="0"/>
              <w:rPr>
                <w:rFonts w:ascii="Meiryo UI" w:eastAsia="Meiryo UI" w:hAnsi="Meiryo UI"/>
                <w:color w:val="FF0000"/>
                <w:sz w:val="20"/>
                <w:szCs w:val="20"/>
              </w:rPr>
            </w:pPr>
            <w:r w:rsidRPr="00D748F4">
              <w:rPr>
                <w:rFonts w:ascii="Meiryo UI" w:eastAsia="Meiryo UI" w:hAnsi="Meiryo UI" w:hint="eastAsia"/>
                <w:color w:val="FF0000"/>
                <w:sz w:val="18"/>
              </w:rPr>
              <w:t>課題の解決に向けて目的意識をもち</w:t>
            </w:r>
            <w:r w:rsidR="00BC6F8D" w:rsidRPr="00D748F4">
              <w:rPr>
                <w:rFonts w:ascii="Meiryo UI" w:eastAsia="Meiryo UI" w:hAnsi="Meiryo UI" w:hint="eastAsia"/>
                <w:color w:val="FF0000"/>
                <w:sz w:val="18"/>
              </w:rPr>
              <w:t>，</w:t>
            </w:r>
            <w:r w:rsidRPr="00D748F4">
              <w:rPr>
                <w:rFonts w:ascii="Meiryo UI" w:eastAsia="Meiryo UI" w:hAnsi="Meiryo UI" w:hint="eastAsia"/>
                <w:color w:val="FF0000"/>
                <w:sz w:val="18"/>
              </w:rPr>
              <w:t>身近な人と力を合わせて探究活動に意欲的に取り組もうとする。</w:t>
            </w:r>
          </w:p>
        </w:tc>
        <w:tc>
          <w:tcPr>
            <w:tcW w:w="6618" w:type="dxa"/>
            <w:gridSpan w:val="2"/>
            <w:shd w:val="clear" w:color="auto" w:fill="D9E2F3" w:themeFill="accent5" w:themeFillTint="33"/>
            <w:vAlign w:val="center"/>
          </w:tcPr>
          <w:p w:rsidR="00B156FA" w:rsidRPr="00D748F4" w:rsidRDefault="00B156FA" w:rsidP="00177798">
            <w:pPr>
              <w:snapToGrid w:val="0"/>
              <w:rPr>
                <w:rFonts w:ascii="Meiryo UI" w:eastAsia="Meiryo UI" w:hAnsi="Meiryo UI"/>
                <w:color w:val="FF0000"/>
                <w:sz w:val="20"/>
                <w:szCs w:val="20"/>
              </w:rPr>
            </w:pPr>
            <w:r w:rsidRPr="00D748F4">
              <w:rPr>
                <w:rFonts w:ascii="Meiryo UI" w:eastAsia="Meiryo UI" w:hAnsi="Meiryo UI" w:hint="eastAsia"/>
                <w:color w:val="FF0000"/>
                <w:sz w:val="18"/>
              </w:rPr>
              <w:t>課題意識をもって，自分なりの方法を工夫したり</w:t>
            </w:r>
            <w:r w:rsidR="00BC6F8D" w:rsidRPr="00D748F4">
              <w:rPr>
                <w:rFonts w:ascii="Meiryo UI" w:eastAsia="Meiryo UI" w:hAnsi="Meiryo UI" w:hint="eastAsia"/>
                <w:color w:val="FF0000"/>
                <w:sz w:val="18"/>
              </w:rPr>
              <w:t>，</w:t>
            </w:r>
            <w:r w:rsidRPr="00D748F4">
              <w:rPr>
                <w:rFonts w:ascii="Meiryo UI" w:eastAsia="Meiryo UI" w:hAnsi="Meiryo UI" w:hint="eastAsia"/>
                <w:color w:val="FF0000"/>
                <w:sz w:val="18"/>
              </w:rPr>
              <w:t>他者と協働したりしながら探究活動に取り組もうとする。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2111" w:type="dxa"/>
            <w:shd w:val="clear" w:color="auto" w:fill="D9E2F3" w:themeFill="accent5" w:themeFillTint="33"/>
            <w:vAlign w:val="center"/>
          </w:tcPr>
          <w:p w:rsidR="00B156FA" w:rsidRPr="00D748F4" w:rsidRDefault="00B156FA" w:rsidP="002D1791">
            <w:pPr>
              <w:jc w:val="center"/>
              <w:rPr>
                <w:rFonts w:ascii="Meiryo UI" w:eastAsia="Meiryo UI" w:hAnsi="Meiryo UI"/>
                <w:color w:val="FF0000"/>
              </w:rPr>
            </w:pPr>
            <w:r w:rsidRPr="00D748F4">
              <w:rPr>
                <w:rFonts w:ascii="Meiryo UI" w:eastAsia="Meiryo UI" w:hAnsi="Meiryo UI" w:hint="eastAsia"/>
                <w:color w:val="FF0000"/>
              </w:rPr>
              <w:t>自己理解・他者理解</w:t>
            </w:r>
          </w:p>
        </w:tc>
        <w:tc>
          <w:tcPr>
            <w:tcW w:w="6095" w:type="dxa"/>
            <w:gridSpan w:val="2"/>
            <w:shd w:val="clear" w:color="auto" w:fill="D9E2F3" w:themeFill="accent5" w:themeFillTint="33"/>
            <w:vAlign w:val="center"/>
          </w:tcPr>
          <w:p w:rsidR="00B156FA" w:rsidRPr="00D748F4" w:rsidRDefault="00B156FA" w:rsidP="00177798">
            <w:pPr>
              <w:snapToGrid w:val="0"/>
              <w:rPr>
                <w:rFonts w:ascii="Meiryo UI" w:eastAsia="Meiryo UI" w:hAnsi="Meiryo UI"/>
                <w:color w:val="FF0000"/>
                <w:sz w:val="20"/>
                <w:szCs w:val="20"/>
              </w:rPr>
            </w:pPr>
            <w:r w:rsidRPr="00D748F4">
              <w:rPr>
                <w:rFonts w:ascii="Meiryo UI" w:eastAsia="Meiryo UI" w:hAnsi="Meiryo UI" w:hint="eastAsia"/>
                <w:color w:val="FF0000"/>
                <w:sz w:val="18"/>
              </w:rPr>
              <w:t>自分のよさや自分にできることに気付くとともに</w:t>
            </w:r>
            <w:r w:rsidR="00BC6F8D" w:rsidRPr="00D748F4">
              <w:rPr>
                <w:rFonts w:ascii="Meiryo UI" w:eastAsia="Meiryo UI" w:hAnsi="Meiryo UI" w:hint="eastAsia"/>
                <w:color w:val="FF0000"/>
                <w:sz w:val="18"/>
              </w:rPr>
              <w:t>，</w:t>
            </w:r>
            <w:r w:rsidRPr="00D748F4">
              <w:rPr>
                <w:rFonts w:ascii="Meiryo UI" w:eastAsia="Meiryo UI" w:hAnsi="Meiryo UI" w:hint="eastAsia"/>
                <w:color w:val="FF0000"/>
                <w:sz w:val="18"/>
              </w:rPr>
              <w:t>自分と異なる意見や考えがあることに気付き，相手の立場を理解しようとする。</w:t>
            </w:r>
          </w:p>
        </w:tc>
        <w:tc>
          <w:tcPr>
            <w:tcW w:w="6618" w:type="dxa"/>
            <w:gridSpan w:val="2"/>
            <w:shd w:val="clear" w:color="auto" w:fill="D9E2F3" w:themeFill="accent5" w:themeFillTint="33"/>
            <w:vAlign w:val="center"/>
          </w:tcPr>
          <w:p w:rsidR="00B156FA" w:rsidRPr="00D748F4" w:rsidRDefault="00B156FA" w:rsidP="00177798">
            <w:pPr>
              <w:snapToGrid w:val="0"/>
              <w:rPr>
                <w:rFonts w:ascii="Meiryo UI" w:eastAsia="Meiryo UI" w:hAnsi="Meiryo UI"/>
                <w:color w:val="FF0000"/>
                <w:sz w:val="20"/>
                <w:szCs w:val="20"/>
              </w:rPr>
            </w:pPr>
            <w:r w:rsidRPr="00D748F4">
              <w:rPr>
                <w:rFonts w:ascii="Meiryo UI" w:eastAsia="Meiryo UI" w:hAnsi="Meiryo UI" w:hint="eastAsia"/>
                <w:color w:val="FF0000"/>
                <w:sz w:val="18"/>
              </w:rPr>
              <w:t>探究活動を通して，自分の生活を見直し，自分の特徴を理解しようとするとともに</w:t>
            </w:r>
            <w:r w:rsidR="00BC6F8D" w:rsidRPr="00D748F4">
              <w:rPr>
                <w:rFonts w:ascii="Meiryo UI" w:eastAsia="Meiryo UI" w:hAnsi="Meiryo UI" w:hint="eastAsia"/>
                <w:color w:val="FF0000"/>
                <w:sz w:val="18"/>
              </w:rPr>
              <w:t>，</w:t>
            </w:r>
            <w:r w:rsidRPr="00D748F4">
              <w:rPr>
                <w:rFonts w:ascii="Meiryo UI" w:eastAsia="Meiryo UI" w:hAnsi="Meiryo UI" w:hint="eastAsia"/>
                <w:color w:val="FF0000"/>
                <w:sz w:val="18"/>
              </w:rPr>
              <w:t>異なる意見や他者の考えを受け入れ尊重しようとする。</w:t>
            </w:r>
          </w:p>
        </w:tc>
      </w:tr>
      <w:tr w:rsidR="00B156FA" w:rsidTr="00C34BDF">
        <w:trPr>
          <w:cantSplit/>
          <w:trHeight w:val="380"/>
        </w:trPr>
        <w:tc>
          <w:tcPr>
            <w:tcW w:w="582"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846" w:type="dxa"/>
            <w:vMerge/>
            <w:shd w:val="clear" w:color="auto" w:fill="D9E2F3" w:themeFill="accent5" w:themeFillTint="33"/>
            <w:textDirection w:val="tbRlV"/>
          </w:tcPr>
          <w:p w:rsidR="00B156FA" w:rsidRDefault="00B156FA" w:rsidP="00B156FA">
            <w:pPr>
              <w:ind w:left="113" w:right="113"/>
              <w:rPr>
                <w:rFonts w:ascii="Meiryo UI" w:eastAsia="Meiryo UI" w:hAnsi="Meiryo UI"/>
              </w:rPr>
            </w:pPr>
          </w:p>
        </w:tc>
        <w:tc>
          <w:tcPr>
            <w:tcW w:w="2111" w:type="dxa"/>
            <w:shd w:val="clear" w:color="auto" w:fill="D9E2F3" w:themeFill="accent5" w:themeFillTint="33"/>
            <w:vAlign w:val="center"/>
          </w:tcPr>
          <w:p w:rsidR="00B156FA" w:rsidRPr="00D748F4" w:rsidRDefault="00B156FA" w:rsidP="002D1791">
            <w:pPr>
              <w:jc w:val="center"/>
              <w:rPr>
                <w:rFonts w:ascii="Meiryo UI" w:eastAsia="Meiryo UI" w:hAnsi="Meiryo UI"/>
                <w:color w:val="FF0000"/>
              </w:rPr>
            </w:pPr>
            <w:r w:rsidRPr="00D748F4">
              <w:rPr>
                <w:rFonts w:ascii="Meiryo UI" w:eastAsia="Meiryo UI" w:hAnsi="Meiryo UI" w:hint="eastAsia"/>
                <w:color w:val="FF0000"/>
              </w:rPr>
              <w:t>将来展望・社会参画</w:t>
            </w:r>
          </w:p>
        </w:tc>
        <w:tc>
          <w:tcPr>
            <w:tcW w:w="6095" w:type="dxa"/>
            <w:gridSpan w:val="2"/>
            <w:shd w:val="clear" w:color="auto" w:fill="D9E2F3" w:themeFill="accent5" w:themeFillTint="33"/>
            <w:vAlign w:val="center"/>
          </w:tcPr>
          <w:p w:rsidR="00B156FA" w:rsidRPr="00D748F4" w:rsidRDefault="00B156FA" w:rsidP="00177798">
            <w:pPr>
              <w:snapToGrid w:val="0"/>
              <w:rPr>
                <w:rFonts w:ascii="Meiryo UI" w:eastAsia="Meiryo UI" w:hAnsi="Meiryo UI"/>
                <w:color w:val="FF0000"/>
                <w:sz w:val="20"/>
                <w:szCs w:val="20"/>
              </w:rPr>
            </w:pPr>
            <w:r w:rsidRPr="00D748F4">
              <w:rPr>
                <w:rFonts w:ascii="Meiryo UI" w:eastAsia="Meiryo UI" w:hAnsi="Meiryo UI" w:hint="eastAsia"/>
                <w:color w:val="FF0000"/>
                <w:sz w:val="18"/>
              </w:rPr>
              <w:t>自分と地域とのつながりに気付き，地域の活動に参加しようとする。</w:t>
            </w:r>
          </w:p>
        </w:tc>
        <w:tc>
          <w:tcPr>
            <w:tcW w:w="6618" w:type="dxa"/>
            <w:gridSpan w:val="2"/>
            <w:shd w:val="clear" w:color="auto" w:fill="D9E2F3" w:themeFill="accent5" w:themeFillTint="33"/>
            <w:vAlign w:val="center"/>
          </w:tcPr>
          <w:p w:rsidR="00B156FA" w:rsidRPr="00D748F4" w:rsidRDefault="00B156FA" w:rsidP="00177798">
            <w:pPr>
              <w:snapToGrid w:val="0"/>
              <w:rPr>
                <w:rFonts w:ascii="Meiryo UI" w:eastAsia="Meiryo UI" w:hAnsi="Meiryo UI"/>
                <w:color w:val="FF0000"/>
                <w:sz w:val="20"/>
                <w:szCs w:val="20"/>
              </w:rPr>
            </w:pPr>
            <w:r w:rsidRPr="00D748F4">
              <w:rPr>
                <w:rFonts w:ascii="Meiryo UI" w:eastAsia="Meiryo UI" w:hAnsi="Meiryo UI" w:hint="eastAsia"/>
                <w:color w:val="FF0000"/>
                <w:sz w:val="18"/>
              </w:rPr>
              <w:t>探究活動を通して，自分と実生活・実社会の問題の解決に取り組もうとする。</w:t>
            </w:r>
          </w:p>
        </w:tc>
      </w:tr>
    </w:tbl>
    <w:p w:rsidR="003B3B5C" w:rsidRPr="003B3B5C" w:rsidRDefault="00177798" w:rsidP="003B3B5C">
      <w:pPr>
        <w:rPr>
          <w:rFonts w:ascii="Meiryo UI" w:eastAsia="Meiryo UI" w:hAnsi="Meiryo UI"/>
        </w:rPr>
      </w:pPr>
      <w:r>
        <w:rPr>
          <w:noProof/>
        </w:rPr>
        <mc:AlternateContent>
          <mc:Choice Requires="wps">
            <w:drawing>
              <wp:anchor distT="0" distB="0" distL="114300" distR="114300" simplePos="0" relativeHeight="251671552" behindDoc="0" locked="0" layoutInCell="1" allowOverlap="1" wp14:anchorId="2919F9A0" wp14:editId="648A4451">
                <wp:simplePos x="0" y="0"/>
                <wp:positionH relativeFrom="column">
                  <wp:posOffset>2331085</wp:posOffset>
                </wp:positionH>
                <wp:positionV relativeFrom="paragraph">
                  <wp:posOffset>95885</wp:posOffset>
                </wp:positionV>
                <wp:extent cx="2790825" cy="2190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790825" cy="219075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【指導方法】</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・児童の課題意識を連続，発展させる支援と工夫を行う。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・個に応じた指導の工夫を行う。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・体験活動を重視する。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・各教科等との関連を重視した指導を行う。</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・言語により整理分析したり，まとめ</w:t>
                            </w:r>
                            <w:r w:rsidR="00177798">
                              <w:rPr>
                                <w:rFonts w:ascii="Meiryo UI" w:eastAsia="Meiryo UI" w:hAnsi="Meiryo UI" w:hint="eastAsia"/>
                                <w:sz w:val="20"/>
                              </w:rPr>
                              <w:t>・</w:t>
                            </w:r>
                            <w:r w:rsidRPr="00177798">
                              <w:rPr>
                                <w:rFonts w:ascii="Meiryo UI" w:eastAsia="Meiryo UI" w:hAnsi="Meiryo UI" w:hint="eastAsia"/>
                                <w:sz w:val="20"/>
                              </w:rPr>
                              <w:t>表現したりする学習を重視する。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・協働的な学習を充実させるため，思考ツールを積極的に活用する。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F9A0" id="テキスト ボックス 11" o:spid="_x0000_s1032" type="#_x0000_t202" style="position:absolute;left:0;text-align:left;margin-left:183.55pt;margin-top:7.55pt;width:219.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" fillcolor="#d9e2f3 [664]" strokeweight=".5pt">
                <v:textbo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【指導方法】</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・児童の課題意識を連続，発展させる支援と工夫を行う。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・個に応じた指導の工夫を行う。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・体験活動を重視する。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・各教科等との関連を重視した指導を行う。</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・言語により整理分析したり，まとめ</w:t>
                      </w:r>
                      <w:r w:rsidR="00177798">
                        <w:rPr>
                          <w:rFonts w:ascii="Meiryo UI" w:eastAsia="Meiryo UI" w:hAnsi="Meiryo UI" w:hint="eastAsia"/>
                          <w:sz w:val="20"/>
                        </w:rPr>
                        <w:t>・</w:t>
                      </w:r>
                      <w:r w:rsidRPr="00177798">
                        <w:rPr>
                          <w:rFonts w:ascii="Meiryo UI" w:eastAsia="Meiryo UI" w:hAnsi="Meiryo UI" w:hint="eastAsia"/>
                          <w:sz w:val="20"/>
                        </w:rPr>
                        <w:t>表現したりする学習を重視する。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・協働的な学習を充実させるため，思考ツールを積極的に活用する。</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76BC56C" wp14:editId="6C818C95">
                <wp:simplePos x="0" y="0"/>
                <wp:positionH relativeFrom="column">
                  <wp:posOffset>-31115</wp:posOffset>
                </wp:positionH>
                <wp:positionV relativeFrom="paragraph">
                  <wp:posOffset>105410</wp:posOffset>
                </wp:positionV>
                <wp:extent cx="2286000" cy="21717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2286000" cy="217170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【学習活動】</w:t>
                            </w:r>
                          </w:p>
                          <w:p w:rsidR="00177798" w:rsidRDefault="008D7158" w:rsidP="00177798">
                            <w:pPr>
                              <w:snapToGrid w:val="0"/>
                              <w:rPr>
                                <w:rFonts w:ascii="Meiryo UI" w:eastAsia="Meiryo UI" w:hAnsi="Meiryo UI"/>
                                <w:sz w:val="20"/>
                              </w:rPr>
                            </w:pPr>
                            <w:r w:rsidRPr="00177798">
                              <w:rPr>
                                <w:rFonts w:ascii="Meiryo UI" w:eastAsia="Meiryo UI" w:hAnsi="Meiryo UI" w:hint="eastAsia"/>
                                <w:sz w:val="20"/>
                              </w:rPr>
                              <w:t>・地域の実態，児童の実態を踏まえ，</w:t>
                            </w:r>
                          </w:p>
                          <w:p w:rsidR="008D7158" w:rsidRPr="00177798" w:rsidRDefault="008D7158" w:rsidP="00177798">
                            <w:pPr>
                              <w:snapToGrid w:val="0"/>
                              <w:ind w:firstLineChars="50" w:firstLine="100"/>
                              <w:rPr>
                                <w:rFonts w:ascii="Meiryo UI" w:eastAsia="Meiryo UI" w:hAnsi="Meiryo UI"/>
                                <w:sz w:val="20"/>
                              </w:rPr>
                            </w:pPr>
                            <w:r w:rsidRPr="00177798">
                              <w:rPr>
                                <w:rFonts w:ascii="Meiryo UI" w:eastAsia="Meiryo UI" w:hAnsi="Meiryo UI" w:hint="eastAsia"/>
                                <w:sz w:val="20"/>
                              </w:rPr>
                              <w:t>探究課題を設定する。</w:t>
                            </w:r>
                          </w:p>
                          <w:p w:rsidR="00177798" w:rsidRDefault="008D7158" w:rsidP="00177798">
                            <w:pPr>
                              <w:snapToGrid w:val="0"/>
                              <w:rPr>
                                <w:rFonts w:ascii="Meiryo UI" w:eastAsia="Meiryo UI" w:hAnsi="Meiryo UI"/>
                                <w:sz w:val="20"/>
                              </w:rPr>
                            </w:pPr>
                            <w:r w:rsidRPr="00177798">
                              <w:rPr>
                                <w:rFonts w:ascii="Meiryo UI" w:eastAsia="Meiryo UI" w:hAnsi="Meiryo UI" w:hint="eastAsia"/>
                                <w:sz w:val="20"/>
                              </w:rPr>
                              <w:t>・地域の人，もの，ことを生かした学習活</w:t>
                            </w:r>
                          </w:p>
                          <w:p w:rsidR="008D7158" w:rsidRPr="00177798" w:rsidRDefault="008D7158" w:rsidP="00177798">
                            <w:pPr>
                              <w:snapToGrid w:val="0"/>
                              <w:ind w:firstLineChars="50" w:firstLine="100"/>
                              <w:rPr>
                                <w:rFonts w:ascii="Meiryo UI" w:eastAsia="Meiryo UI" w:hAnsi="Meiryo UI"/>
                                <w:sz w:val="20"/>
                              </w:rPr>
                            </w:pPr>
                            <w:r w:rsidRPr="00177798">
                              <w:rPr>
                                <w:rFonts w:ascii="Meiryo UI" w:eastAsia="Meiryo UI" w:hAnsi="Meiryo UI" w:hint="eastAsia"/>
                                <w:sz w:val="20"/>
                              </w:rPr>
                              <w:t>動を行う。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・学習成果を表現する場を</w:t>
                            </w:r>
                            <w:r w:rsidRPr="00177798">
                              <w:rPr>
                                <w:rFonts w:ascii="Meiryo UI" w:eastAsia="Meiryo UI" w:hAnsi="Meiryo UI"/>
                                <w:sz w:val="20"/>
                              </w:rPr>
                              <w:t>設定する。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・年間１テーマでの取組を基本とする。</w:t>
                            </w:r>
                          </w:p>
                          <w:p w:rsidR="008D7158" w:rsidRPr="00177798" w:rsidRDefault="008D7158" w:rsidP="00177798">
                            <w:pPr>
                              <w:snapToGrid w:val="0"/>
                              <w:rPr>
                                <w:rFonts w:ascii="Meiryo UI" w:eastAsia="Meiryo UI" w:hAnsi="Meiryo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BC56C" id="テキスト ボックス 9" o:spid="_x0000_s1033" type="#_x0000_t202" style="position:absolute;left:0;text-align:left;margin-left:-2.45pt;margin-top:8.3pt;width:180pt;height:1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" fillcolor="#d9e2f3 [664]" strokeweight=".5pt">
                <v:textbox>
                  <w:txbxContent>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【学習活動】</w:t>
                      </w:r>
                    </w:p>
                    <w:p w:rsidR="00177798" w:rsidRDefault="008D7158" w:rsidP="00177798">
                      <w:pPr>
                        <w:snapToGrid w:val="0"/>
                        <w:rPr>
                          <w:rFonts w:ascii="Meiryo UI" w:eastAsia="Meiryo UI" w:hAnsi="Meiryo UI"/>
                          <w:sz w:val="20"/>
                        </w:rPr>
                      </w:pPr>
                      <w:r w:rsidRPr="00177798">
                        <w:rPr>
                          <w:rFonts w:ascii="Meiryo UI" w:eastAsia="Meiryo UI" w:hAnsi="Meiryo UI" w:hint="eastAsia"/>
                          <w:sz w:val="20"/>
                        </w:rPr>
                        <w:t>・地域の実態，児童の実態を踏まえ，</w:t>
                      </w:r>
                    </w:p>
                    <w:p w:rsidR="008D7158" w:rsidRPr="00177798" w:rsidRDefault="008D7158" w:rsidP="00177798">
                      <w:pPr>
                        <w:snapToGrid w:val="0"/>
                        <w:ind w:firstLineChars="50" w:firstLine="100"/>
                        <w:rPr>
                          <w:rFonts w:ascii="Meiryo UI" w:eastAsia="Meiryo UI" w:hAnsi="Meiryo UI"/>
                          <w:sz w:val="20"/>
                        </w:rPr>
                      </w:pPr>
                      <w:r w:rsidRPr="00177798">
                        <w:rPr>
                          <w:rFonts w:ascii="Meiryo UI" w:eastAsia="Meiryo UI" w:hAnsi="Meiryo UI" w:hint="eastAsia"/>
                          <w:sz w:val="20"/>
                        </w:rPr>
                        <w:t>探究課題を設定する。</w:t>
                      </w:r>
                    </w:p>
                    <w:p w:rsidR="00177798" w:rsidRDefault="008D7158" w:rsidP="00177798">
                      <w:pPr>
                        <w:snapToGrid w:val="0"/>
                        <w:rPr>
                          <w:rFonts w:ascii="Meiryo UI" w:eastAsia="Meiryo UI" w:hAnsi="Meiryo UI"/>
                          <w:sz w:val="20"/>
                        </w:rPr>
                      </w:pPr>
                      <w:r w:rsidRPr="00177798">
                        <w:rPr>
                          <w:rFonts w:ascii="Meiryo UI" w:eastAsia="Meiryo UI" w:hAnsi="Meiryo UI" w:hint="eastAsia"/>
                          <w:sz w:val="20"/>
                        </w:rPr>
                        <w:t>・地域の人，もの，ことを生かした学習活</w:t>
                      </w:r>
                    </w:p>
                    <w:p w:rsidR="008D7158" w:rsidRPr="00177798" w:rsidRDefault="008D7158" w:rsidP="00177798">
                      <w:pPr>
                        <w:snapToGrid w:val="0"/>
                        <w:ind w:firstLineChars="50" w:firstLine="100"/>
                        <w:rPr>
                          <w:rFonts w:ascii="Meiryo UI" w:eastAsia="Meiryo UI" w:hAnsi="Meiryo UI"/>
                          <w:sz w:val="20"/>
                        </w:rPr>
                      </w:pPr>
                      <w:r w:rsidRPr="00177798">
                        <w:rPr>
                          <w:rFonts w:ascii="Meiryo UI" w:eastAsia="Meiryo UI" w:hAnsi="Meiryo UI" w:hint="eastAsia"/>
                          <w:sz w:val="20"/>
                        </w:rPr>
                        <w:t>動を行う。</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・学習成果を表現する場を</w:t>
                      </w:r>
                      <w:r w:rsidRPr="00177798">
                        <w:rPr>
                          <w:rFonts w:ascii="Meiryo UI" w:eastAsia="Meiryo UI" w:hAnsi="Meiryo UI"/>
                          <w:sz w:val="20"/>
                        </w:rPr>
                        <w:t>設定する。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・年間１テーマでの取組を基本とする。</w:t>
                      </w:r>
                    </w:p>
                    <w:p w:rsidR="008D7158" w:rsidRPr="00177798" w:rsidRDefault="008D7158" w:rsidP="00177798">
                      <w:pPr>
                        <w:snapToGrid w:val="0"/>
                        <w:rPr>
                          <w:rFonts w:ascii="Meiryo UI" w:eastAsia="Meiryo UI" w:hAnsi="Meiryo UI"/>
                          <w:sz w:val="20"/>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870005E" wp14:editId="0BCAF23D">
                <wp:simplePos x="0" y="0"/>
                <wp:positionH relativeFrom="margin">
                  <wp:align>right</wp:align>
                </wp:positionH>
                <wp:positionV relativeFrom="paragraph">
                  <wp:posOffset>114934</wp:posOffset>
                </wp:positionV>
                <wp:extent cx="2562225" cy="21621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2562225" cy="21621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【学習評価】</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・ポートフォリオを活用した評価の充実を図る。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・観点別学習状況を把握するための評価規準を設定する。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・個人内評価を重視する。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・指導と評価の一体化を充実する。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・授業分析による学習指導の評価を重視する。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・期末，学年末には指導計画を評価・改善し，次年度の計画に生かす。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0005E" id="テキスト ボックス 13" o:spid="_x0000_s1034" type="#_x0000_t202" style="position:absolute;left:0;text-align:left;margin-left:150.55pt;margin-top:9.05pt;width:201.75pt;height:170.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" fillcolor="#d9e2f3 [664]" strokeweight=".5pt">
                <v:textbo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【学習評価】</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・ポートフォリオを活用した評価の充実を図る。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・観点別学習状況を把握するための評価規準を設定する。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・個人内評価を重視する。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・指導と評価の一体化を充実する。</w:t>
                      </w:r>
                    </w:p>
                    <w:p w:rsidR="008D7158" w:rsidRPr="00177798" w:rsidRDefault="008D7158" w:rsidP="00177798">
                      <w:pPr>
                        <w:snapToGrid w:val="0"/>
                        <w:rPr>
                          <w:rFonts w:ascii="Meiryo UI" w:eastAsia="Meiryo UI" w:hAnsi="Meiryo UI"/>
                          <w:sz w:val="20"/>
                        </w:rPr>
                      </w:pPr>
                      <w:r w:rsidRPr="00177798">
                        <w:rPr>
                          <w:rFonts w:ascii="Meiryo UI" w:eastAsia="Meiryo UI" w:hAnsi="Meiryo UI" w:hint="eastAsia"/>
                          <w:sz w:val="20"/>
                        </w:rPr>
                        <w:t>・授業分析による学習指導の評価を重視する。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・期末，学年末には指導計画を評価・改善し，次年度の計画に生かす。</w:t>
                      </w:r>
                    </w:p>
                  </w:txbxContent>
                </v:textbox>
                <w10:wrap anchorx="margin"/>
              </v:shape>
            </w:pict>
          </mc:Fallback>
        </mc:AlternateContent>
      </w:r>
      <w:r>
        <w:rPr>
          <w:noProof/>
        </w:rPr>
        <mc:AlternateContent>
          <mc:Choice Requires="wps">
            <w:drawing>
              <wp:anchor distT="0" distB="0" distL="114300" distR="114300" simplePos="0" relativeHeight="251672576" behindDoc="0" locked="0" layoutInCell="1" allowOverlap="1" wp14:anchorId="03BBCAB5" wp14:editId="565C2C3D">
                <wp:simplePos x="0" y="0"/>
                <wp:positionH relativeFrom="column">
                  <wp:posOffset>5179060</wp:posOffset>
                </wp:positionH>
                <wp:positionV relativeFrom="paragraph">
                  <wp:posOffset>114934</wp:posOffset>
                </wp:positionV>
                <wp:extent cx="2514600" cy="21621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514600" cy="216217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【指導体制】</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・全校指導体制を組織する。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・運営委員会における校内の連絡調整と指導体制を確立する。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・ワークショップ研修を重視する。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・メディアセンターとしての余裕教室及び学校図書館の整備・充実を図る。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・地域の教育資源をデータ化するとともに，日常的な関わりを行う。</w:t>
                            </w:r>
                          </w:p>
                          <w:p w:rsidR="008D7158" w:rsidRPr="00177798" w:rsidRDefault="008D7158" w:rsidP="008D7158">
                            <w:pPr>
                              <w:snapToGrid w:val="0"/>
                              <w:rPr>
                                <w:rFonts w:ascii="Meiryo UI" w:eastAsia="Meiryo UI" w:hAnsi="Meiryo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BCAB5" id="テキスト ボックス 12" o:spid="_x0000_s1035" type="#_x0000_t202" style="position:absolute;left:0;text-align:left;margin-left:407.8pt;margin-top:9.05pt;width:198pt;height:1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" fillcolor="#d9e2f3 [664]" strokeweight=".5pt">
                <v:textbox>
                  <w:txbxContent>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【指導体制】</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・全校指導体制を組織する。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・運営委員会における校内の連絡調整と指導体制を確立する。</w:t>
                      </w:r>
                    </w:p>
                    <w:p w:rsidR="008D7158" w:rsidRPr="00177798" w:rsidRDefault="008D7158" w:rsidP="008D7158">
                      <w:pPr>
                        <w:snapToGrid w:val="0"/>
                        <w:rPr>
                          <w:rFonts w:ascii="Meiryo UI" w:eastAsia="Meiryo UI" w:hAnsi="Meiryo UI"/>
                          <w:sz w:val="20"/>
                        </w:rPr>
                      </w:pPr>
                      <w:r w:rsidRPr="00177798">
                        <w:rPr>
                          <w:rFonts w:ascii="Meiryo UI" w:eastAsia="Meiryo UI" w:hAnsi="Meiryo UI" w:hint="eastAsia"/>
                          <w:sz w:val="20"/>
                        </w:rPr>
                        <w:t>・ワークショップ研修を重視する。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・メディアセンターとしての余裕教室及び学校図書館の整備・充実を図る。</w:t>
                      </w:r>
                    </w:p>
                    <w:p w:rsidR="008D7158" w:rsidRPr="00177798" w:rsidRDefault="008D7158" w:rsidP="00177798">
                      <w:pPr>
                        <w:snapToGrid w:val="0"/>
                        <w:ind w:left="100" w:hangingChars="50" w:hanging="100"/>
                        <w:rPr>
                          <w:rFonts w:ascii="Meiryo UI" w:eastAsia="Meiryo UI" w:hAnsi="Meiryo UI"/>
                          <w:sz w:val="20"/>
                        </w:rPr>
                      </w:pPr>
                      <w:r w:rsidRPr="00177798">
                        <w:rPr>
                          <w:rFonts w:ascii="Meiryo UI" w:eastAsia="Meiryo UI" w:hAnsi="Meiryo UI" w:hint="eastAsia"/>
                          <w:sz w:val="20"/>
                        </w:rPr>
                        <w:t>・地域の教育資源をデータ化するとともに，日常的な関わりを行う。</w:t>
                      </w:r>
                    </w:p>
                    <w:p w:rsidR="008D7158" w:rsidRPr="00177798" w:rsidRDefault="008D7158" w:rsidP="008D7158">
                      <w:pPr>
                        <w:snapToGrid w:val="0"/>
                        <w:rPr>
                          <w:rFonts w:ascii="Meiryo UI" w:eastAsia="Meiryo UI" w:hAnsi="Meiryo UI"/>
                          <w:sz w:val="20"/>
                        </w:rPr>
                      </w:pPr>
                    </w:p>
                  </w:txbxContent>
                </v:textbox>
              </v:shape>
            </w:pict>
          </mc:Fallback>
        </mc:AlternateContent>
      </w:r>
      <w:r w:rsidR="008D7158">
        <w:rPr>
          <w:rFonts w:hint="eastAsia"/>
          <w:noProof/>
        </w:rPr>
        <mc:AlternateContent>
          <mc:Choice Requires="wpg">
            <w:drawing>
              <wp:anchor distT="0" distB="0" distL="114300" distR="114300" simplePos="0" relativeHeight="251674624" behindDoc="0" locked="0" layoutInCell="1" allowOverlap="1" wp14:anchorId="40FB33DA" wp14:editId="000118A0">
                <wp:simplePos x="0" y="0"/>
                <wp:positionH relativeFrom="column">
                  <wp:posOffset>1135380</wp:posOffset>
                </wp:positionH>
                <wp:positionV relativeFrom="paragraph">
                  <wp:posOffset>1270</wp:posOffset>
                </wp:positionV>
                <wp:extent cx="7667625" cy="95250"/>
                <wp:effectExtent l="0" t="0" r="28575" b="38100"/>
                <wp:wrapNone/>
                <wp:docPr id="22" name="グループ化 22"/>
                <wp:cNvGraphicFramePr/>
                <a:graphic xmlns:a="http://schemas.openxmlformats.org/drawingml/2006/main">
                  <a:graphicData uri="http://schemas.microsoft.com/office/word/2010/wordprocessingGroup">
                    <wpg:wgp>
                      <wpg:cNvGrpSpPr/>
                      <wpg:grpSpPr>
                        <a:xfrm>
                          <a:off x="0" y="0"/>
                          <a:ext cx="7667625" cy="95250"/>
                          <a:chOff x="0" y="0"/>
                          <a:chExt cx="7667625" cy="152400"/>
                        </a:xfrm>
                      </wpg:grpSpPr>
                      <wps:wsp>
                        <wps:cNvPr id="16" name="直線コネクタ 16"/>
                        <wps:cNvCnPr/>
                        <wps:spPr>
                          <a:xfrm>
                            <a:off x="0" y="76200"/>
                            <a:ext cx="7667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271938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5291138"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a:off x="7667625" y="7620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直線コネクタ 21"/>
                        <wps:cNvCnPr/>
                        <wps:spPr>
                          <a:xfrm>
                            <a:off x="4014788" y="0"/>
                            <a:ext cx="0" cy="76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9E54B03" id="グループ化 22" o:spid="_x0000_s1026" style="position:absolute;left:0;text-align:left;margin-left:89.4pt;margin-top:.1pt;width:603.75pt;height:7.5pt;z-index:251674624;mso-width-relative:margin;mso-height-relative:margin" coordsize="7667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">
                <v:line id="直線コネクタ 16" o:spid="_x0000_s1027" style="position:absolute;visibility:visible;mso-wrap-style:square" from="0,762" to="7667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line id="直線コネクタ 17" o:spid="_x0000_s1028" style="position:absolute;visibility:visible;mso-wrap-style:square" from="0,762" to="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29" style="position:absolute;visibility:visible;mso-wrap-style:square" from="27193,762" to="27193,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コネクタ 19" o:spid="_x0000_s1030" style="position:absolute;visibility:visible;mso-wrap-style:square" from="52911,762" to="5291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直線コネクタ 20" o:spid="_x0000_s1031" style="position:absolute;visibility:visible;mso-wrap-style:square" from="76676,762" to="76676,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line id="直線コネクタ 21" o:spid="_x0000_s1032" style="position:absolute;visibility:visible;mso-wrap-style:square" from="40147,0" to="401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group>
            </w:pict>
          </mc:Fallback>
        </mc:AlternateContent>
      </w:r>
    </w:p>
    <w:p w:rsidR="008D7158" w:rsidRDefault="008D7158" w:rsidP="008D7158"/>
    <w:p w:rsidR="008D7158" w:rsidRDefault="008D7158" w:rsidP="008D7158"/>
    <w:p w:rsidR="008D7158" w:rsidRPr="00E668E3" w:rsidRDefault="008D7158" w:rsidP="008D7158"/>
    <w:p w:rsidR="008D7158" w:rsidRDefault="008D7158" w:rsidP="008D7158"/>
    <w:p w:rsidR="008D7158" w:rsidRDefault="008D7158" w:rsidP="008D7158"/>
    <w:p w:rsidR="008D7158" w:rsidRDefault="008D7158" w:rsidP="008D7158"/>
    <w:p w:rsidR="008D7158" w:rsidRDefault="008D7158" w:rsidP="008D7158"/>
    <w:p w:rsidR="008D7158" w:rsidRDefault="008D7158" w:rsidP="008D7158"/>
    <w:p w:rsidR="008D7158" w:rsidRDefault="008D7158" w:rsidP="008D7158"/>
    <w:p w:rsidR="008D7158" w:rsidRPr="00177798" w:rsidRDefault="008D7158" w:rsidP="008D7158">
      <w:pPr>
        <w:rPr>
          <w:rFonts w:ascii="Meiryo UI" w:eastAsia="Meiryo UI" w:hAnsi="Meiryo UI"/>
        </w:rPr>
      </w:pPr>
      <w:r w:rsidRPr="00177798">
        <w:rPr>
          <w:rFonts w:ascii="Meiryo UI" w:eastAsia="Meiryo UI" w:hAnsi="Meiryo UI" w:hint="eastAsia"/>
        </w:rPr>
        <w:t>【各教科等で育成する資質・能力】</w:t>
      </w:r>
    </w:p>
    <w:tbl>
      <w:tblPr>
        <w:tblStyle w:val="a7"/>
        <w:tblW w:w="0" w:type="auto"/>
        <w:tblLook w:val="04A0" w:firstRow="1" w:lastRow="0" w:firstColumn="1" w:lastColumn="0" w:noHBand="0" w:noVBand="1"/>
      </w:tblPr>
      <w:tblGrid>
        <w:gridCol w:w="2802"/>
        <w:gridCol w:w="2409"/>
        <w:gridCol w:w="2835"/>
        <w:gridCol w:w="2835"/>
        <w:gridCol w:w="2410"/>
        <w:gridCol w:w="2551"/>
      </w:tblGrid>
      <w:tr w:rsidR="008D7158" w:rsidRPr="00DB396E" w:rsidTr="00CA105B">
        <w:trPr>
          <w:trHeight w:val="147"/>
        </w:trPr>
        <w:tc>
          <w:tcPr>
            <w:tcW w:w="2802"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国語</w:t>
            </w:r>
          </w:p>
        </w:tc>
        <w:tc>
          <w:tcPr>
            <w:tcW w:w="2409"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社会</w:t>
            </w:r>
          </w:p>
        </w:tc>
        <w:tc>
          <w:tcPr>
            <w:tcW w:w="2835"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算数</w:t>
            </w:r>
          </w:p>
        </w:tc>
        <w:tc>
          <w:tcPr>
            <w:tcW w:w="2835"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理科</w:t>
            </w:r>
          </w:p>
        </w:tc>
        <w:tc>
          <w:tcPr>
            <w:tcW w:w="2410"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生活科</w:t>
            </w:r>
          </w:p>
        </w:tc>
        <w:tc>
          <w:tcPr>
            <w:tcW w:w="2551" w:type="dxa"/>
          </w:tcPr>
          <w:p w:rsidR="008D7158" w:rsidRPr="00177798" w:rsidRDefault="008D7158" w:rsidP="00CA105B">
            <w:pPr>
              <w:jc w:val="center"/>
              <w:rPr>
                <w:rFonts w:ascii="Meiryo UI" w:eastAsia="Meiryo UI" w:hAnsi="Meiryo UI"/>
                <w:sz w:val="20"/>
                <w:szCs w:val="20"/>
              </w:rPr>
            </w:pPr>
            <w:r w:rsidRPr="00177798">
              <w:rPr>
                <w:rFonts w:ascii="Meiryo UI" w:eastAsia="Meiryo UI" w:hAnsi="Meiryo UI" w:hint="eastAsia"/>
                <w:sz w:val="20"/>
                <w:szCs w:val="20"/>
              </w:rPr>
              <w:t>音楽</w:t>
            </w:r>
          </w:p>
        </w:tc>
      </w:tr>
      <w:tr w:rsidR="008D7158" w:rsidRPr="00DB396E" w:rsidTr="00CA105B">
        <w:tc>
          <w:tcPr>
            <w:tcW w:w="2802" w:type="dxa"/>
          </w:tcPr>
          <w:p w:rsidR="008D7158" w:rsidRPr="00177798" w:rsidRDefault="008D7158" w:rsidP="00BC6F8D">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・日常生活に必要な国語の知識や技能を身に付けて活用する</w:t>
            </w:r>
          </w:p>
          <w:p w:rsidR="00BC6F8D" w:rsidRDefault="008D7158" w:rsidP="00CA105B">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・筋道立てて考える力や豊かに感じたり</w:t>
            </w:r>
          </w:p>
          <w:p w:rsidR="008D7158" w:rsidRPr="00177798"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想像したりする力</w:t>
            </w:r>
          </w:p>
          <w:p w:rsidR="00BC6F8D" w:rsidRDefault="008D7158" w:rsidP="00177798">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・人との関わりの中で伝え合う力を高め，</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自分の思いや考えをまとめたり広げたり</w:t>
            </w:r>
          </w:p>
          <w:p w:rsidR="008D7158" w:rsidRPr="00177798" w:rsidRDefault="008D7158" w:rsidP="00BC6F8D">
            <w:pPr>
              <w:snapToGrid w:val="0"/>
              <w:ind w:firstLineChars="50" w:firstLine="80"/>
              <w:jc w:val="left"/>
              <w:rPr>
                <w:rFonts w:ascii="Meiryo UI" w:eastAsia="Meiryo UI" w:hAnsi="Meiryo UI"/>
                <w:sz w:val="16"/>
                <w:szCs w:val="18"/>
              </w:rPr>
            </w:pPr>
            <w:r w:rsidRPr="00177798">
              <w:rPr>
                <w:rFonts w:ascii="Meiryo UI" w:eastAsia="Meiryo UI" w:hAnsi="Meiryo UI" w:hint="eastAsia"/>
                <w:sz w:val="16"/>
                <w:szCs w:val="18"/>
              </w:rPr>
              <w:t>する　　など</w:t>
            </w:r>
          </w:p>
        </w:tc>
        <w:tc>
          <w:tcPr>
            <w:tcW w:w="2409" w:type="dxa"/>
          </w:tcPr>
          <w:p w:rsidR="00BC6F8D" w:rsidRDefault="008D7158" w:rsidP="00CA105B">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・調査活動，地図帳等の具体的</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資料を通して，必要な情報を適</w:t>
            </w:r>
          </w:p>
          <w:p w:rsidR="008D7158" w:rsidRPr="00177798" w:rsidRDefault="008D7158" w:rsidP="00BC6F8D">
            <w:pPr>
              <w:snapToGrid w:val="0"/>
              <w:ind w:firstLineChars="50" w:firstLine="80"/>
              <w:jc w:val="left"/>
              <w:rPr>
                <w:rFonts w:ascii="Meiryo UI" w:eastAsia="Meiryo UI" w:hAnsi="Meiryo UI"/>
                <w:sz w:val="16"/>
                <w:szCs w:val="18"/>
              </w:rPr>
            </w:pPr>
            <w:r w:rsidRPr="00177798">
              <w:rPr>
                <w:rFonts w:ascii="Meiryo UI" w:eastAsia="Meiryo UI" w:hAnsi="Meiryo UI" w:hint="eastAsia"/>
                <w:sz w:val="16"/>
                <w:szCs w:val="18"/>
              </w:rPr>
              <w:t>切に調べてまとめる技能</w:t>
            </w:r>
          </w:p>
          <w:p w:rsidR="00BC6F8D" w:rsidRDefault="008D7158" w:rsidP="00CA105B">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・社会的事象の特色や相互の関</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連，意味を（多角的に）考え</w:t>
            </w:r>
          </w:p>
          <w:p w:rsidR="008D7158" w:rsidRPr="00177798"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る力</w:t>
            </w:r>
          </w:p>
          <w:p w:rsidR="00BC6F8D" w:rsidRDefault="008D7158" w:rsidP="00177798">
            <w:pPr>
              <w:snapToGrid w:val="0"/>
              <w:ind w:left="160" w:hangingChars="100" w:hanging="160"/>
              <w:jc w:val="left"/>
              <w:rPr>
                <w:rFonts w:ascii="Meiryo UI" w:eastAsia="Meiryo UI" w:hAnsi="Meiryo UI"/>
                <w:sz w:val="16"/>
                <w:szCs w:val="18"/>
              </w:rPr>
            </w:pPr>
            <w:r w:rsidRPr="00177798">
              <w:rPr>
                <w:rFonts w:ascii="Meiryo UI" w:eastAsia="Meiryo UI" w:hAnsi="Meiryo UI" w:hint="eastAsia"/>
                <w:sz w:val="16"/>
                <w:szCs w:val="18"/>
              </w:rPr>
              <w:t>・考えたことや選択・判断したことを</w:t>
            </w:r>
          </w:p>
          <w:p w:rsidR="00BC6F8D"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説明したり，それらを基に議論し</w:t>
            </w:r>
          </w:p>
          <w:p w:rsidR="008D7158" w:rsidRPr="00177798" w:rsidRDefault="008D7158" w:rsidP="00BC6F8D">
            <w:pPr>
              <w:snapToGrid w:val="0"/>
              <w:ind w:leftChars="50" w:left="185" w:hangingChars="50" w:hanging="80"/>
              <w:jc w:val="left"/>
              <w:rPr>
                <w:rFonts w:ascii="Meiryo UI" w:eastAsia="Meiryo UI" w:hAnsi="Meiryo UI"/>
                <w:sz w:val="16"/>
                <w:szCs w:val="18"/>
              </w:rPr>
            </w:pPr>
            <w:r w:rsidRPr="00177798">
              <w:rPr>
                <w:rFonts w:ascii="Meiryo UI" w:eastAsia="Meiryo UI" w:hAnsi="Meiryo UI" w:hint="eastAsia"/>
                <w:sz w:val="16"/>
                <w:szCs w:val="18"/>
              </w:rPr>
              <w:t>たりする力　　など</w:t>
            </w:r>
          </w:p>
        </w:tc>
        <w:tc>
          <w:tcPr>
            <w:tcW w:w="2835" w:type="dxa"/>
          </w:tcPr>
          <w:p w:rsidR="008D7158" w:rsidRPr="00177798"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noProof/>
                <w:sz w:val="16"/>
                <w:szCs w:val="18"/>
              </w:rPr>
              <w:t>・</w:t>
            </w:r>
            <w:r w:rsidRPr="00177798">
              <w:rPr>
                <w:rFonts w:ascii="Meiryo UI" w:eastAsia="Meiryo UI" w:hAnsi="Meiryo UI" w:hint="eastAsia"/>
                <w:noProof/>
                <w:sz w:val="16"/>
                <w:szCs w:val="18"/>
              </w:rPr>
              <w:t>日常の事象を数理的に処理する技能</w:t>
            </w:r>
          </w:p>
          <w:p w:rsidR="00BC6F8D"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hint="eastAsia"/>
                <w:noProof/>
                <w:sz w:val="16"/>
                <w:szCs w:val="18"/>
              </w:rPr>
              <w:t>・日常の事象を数理的に捉え見通しをも</w:t>
            </w:r>
          </w:p>
          <w:p w:rsidR="008D7158" w:rsidRPr="00177798" w:rsidRDefault="008D7158" w:rsidP="00BC6F8D">
            <w:pPr>
              <w:snapToGrid w:val="0"/>
              <w:ind w:firstLineChars="50" w:firstLine="80"/>
              <w:jc w:val="left"/>
              <w:rPr>
                <w:rFonts w:ascii="Meiryo UI" w:eastAsia="Meiryo UI" w:hAnsi="Meiryo UI"/>
                <w:noProof/>
                <w:sz w:val="16"/>
                <w:szCs w:val="18"/>
              </w:rPr>
            </w:pPr>
            <w:r w:rsidRPr="00177798">
              <w:rPr>
                <w:rFonts w:ascii="Meiryo UI" w:eastAsia="Meiryo UI" w:hAnsi="Meiryo UI" w:hint="eastAsia"/>
                <w:noProof/>
                <w:sz w:val="16"/>
                <w:szCs w:val="18"/>
              </w:rPr>
              <w:t>ち筋道を立てて考察する力</w:t>
            </w:r>
          </w:p>
          <w:p w:rsidR="00BC6F8D"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hint="eastAsia"/>
                <w:noProof/>
                <w:sz w:val="16"/>
                <w:szCs w:val="18"/>
              </w:rPr>
              <w:t>・基礎的・基本的な数量や図形の性質</w:t>
            </w:r>
          </w:p>
          <w:p w:rsidR="008D7158" w:rsidRPr="00177798" w:rsidRDefault="008D7158" w:rsidP="00BC6F8D">
            <w:pPr>
              <w:snapToGrid w:val="0"/>
              <w:ind w:leftChars="50" w:left="105"/>
              <w:jc w:val="left"/>
              <w:rPr>
                <w:rFonts w:ascii="Meiryo UI" w:eastAsia="Meiryo UI" w:hAnsi="Meiryo UI"/>
                <w:noProof/>
                <w:sz w:val="16"/>
                <w:szCs w:val="18"/>
              </w:rPr>
            </w:pPr>
            <w:r w:rsidRPr="00177798">
              <w:rPr>
                <w:rFonts w:ascii="Meiryo UI" w:eastAsia="Meiryo UI" w:hAnsi="Meiryo UI" w:hint="eastAsia"/>
                <w:noProof/>
                <w:sz w:val="16"/>
                <w:szCs w:val="18"/>
              </w:rPr>
              <w:t>などを見いだし統合的・発展的に考察する力</w:t>
            </w:r>
          </w:p>
          <w:p w:rsidR="00BC6F8D" w:rsidRDefault="008D7158" w:rsidP="00177798">
            <w:pPr>
              <w:snapToGrid w:val="0"/>
              <w:ind w:left="210" w:hanging="210"/>
              <w:jc w:val="left"/>
              <w:rPr>
                <w:rFonts w:ascii="Meiryo UI" w:eastAsia="Meiryo UI" w:hAnsi="Meiryo UI"/>
                <w:noProof/>
                <w:sz w:val="16"/>
                <w:szCs w:val="18"/>
              </w:rPr>
            </w:pPr>
            <w:r w:rsidRPr="00177798">
              <w:rPr>
                <w:rFonts w:ascii="Meiryo UI" w:eastAsia="Meiryo UI" w:hAnsi="Meiryo UI" w:hint="eastAsia"/>
                <w:noProof/>
                <w:sz w:val="16"/>
                <w:szCs w:val="18"/>
              </w:rPr>
              <w:t>・数学的な表現を用いて事象を簡潔・明</w:t>
            </w:r>
          </w:p>
          <w:p w:rsidR="008D7158" w:rsidRPr="00177798" w:rsidRDefault="008D7158" w:rsidP="00BC6F8D">
            <w:pPr>
              <w:snapToGrid w:val="0"/>
              <w:ind w:leftChars="50" w:left="105"/>
              <w:jc w:val="left"/>
              <w:rPr>
                <w:rFonts w:ascii="Meiryo UI" w:eastAsia="Meiryo UI" w:hAnsi="Meiryo UI"/>
                <w:noProof/>
                <w:sz w:val="16"/>
                <w:szCs w:val="18"/>
              </w:rPr>
            </w:pPr>
            <w:r w:rsidRPr="00177798">
              <w:rPr>
                <w:rFonts w:ascii="Meiryo UI" w:eastAsia="Meiryo UI" w:hAnsi="Meiryo UI" w:hint="eastAsia"/>
                <w:noProof/>
                <w:sz w:val="16"/>
                <w:szCs w:val="18"/>
              </w:rPr>
              <w:t>瞭・的確に表したり目的に応じて柔軟に表したりする力</w:t>
            </w:r>
            <w:r w:rsidR="00177798" w:rsidRPr="00177798">
              <w:rPr>
                <w:rFonts w:ascii="Meiryo UI" w:eastAsia="Meiryo UI" w:hAnsi="Meiryo UI" w:hint="eastAsia"/>
                <w:noProof/>
                <w:sz w:val="16"/>
                <w:szCs w:val="18"/>
              </w:rPr>
              <w:t xml:space="preserve">     </w:t>
            </w:r>
            <w:r w:rsidRPr="00177798">
              <w:rPr>
                <w:rFonts w:ascii="Meiryo UI" w:eastAsia="Meiryo UI" w:hAnsi="Meiryo UI" w:hint="eastAsia"/>
                <w:noProof/>
                <w:sz w:val="16"/>
                <w:szCs w:val="18"/>
              </w:rPr>
              <w:t>など</w:t>
            </w:r>
          </w:p>
        </w:tc>
        <w:tc>
          <w:tcPr>
            <w:tcW w:w="2835"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・自然の事物・現象についての理解及び，観察，実験などに関する基本的な技能</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・（必要に応じて）観察，実験などを行い，問題解決をする力</w:t>
            </w:r>
          </w:p>
          <w:p w:rsidR="008D7158" w:rsidRPr="00177798" w:rsidRDefault="008D7158" w:rsidP="00CA105B">
            <w:pPr>
              <w:snapToGrid w:val="0"/>
              <w:jc w:val="left"/>
              <w:rPr>
                <w:rFonts w:ascii="Meiryo UI" w:eastAsia="Meiryo UI" w:hAnsi="Meiryo UI"/>
                <w:noProof/>
                <w:sz w:val="16"/>
                <w:szCs w:val="18"/>
              </w:rPr>
            </w:pPr>
          </w:p>
          <w:p w:rsidR="008D7158" w:rsidRPr="00177798" w:rsidRDefault="008D7158" w:rsidP="00CA105B">
            <w:pPr>
              <w:snapToGrid w:val="0"/>
              <w:jc w:val="right"/>
              <w:rPr>
                <w:rFonts w:ascii="Meiryo UI" w:eastAsia="Meiryo UI" w:hAnsi="Meiryo UI"/>
                <w:noProof/>
                <w:sz w:val="16"/>
                <w:szCs w:val="18"/>
              </w:rPr>
            </w:pPr>
            <w:r w:rsidRPr="00177798">
              <w:rPr>
                <w:rFonts w:ascii="Meiryo UI" w:eastAsia="Meiryo UI" w:hAnsi="Meiryo UI" w:hint="eastAsia"/>
                <w:noProof/>
                <w:sz w:val="16"/>
                <w:szCs w:val="18"/>
              </w:rPr>
              <w:t>など</w:t>
            </w:r>
          </w:p>
        </w:tc>
        <w:tc>
          <w:tcPr>
            <w:tcW w:w="2410" w:type="dxa"/>
          </w:tcPr>
          <w:p w:rsidR="008D7158" w:rsidRPr="00177798" w:rsidRDefault="008D7158" w:rsidP="00CA105B">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・自分自身，身近な人々，社会及び自然の特徴やよさ，それらの関わり等に気付く</w:t>
            </w:r>
          </w:p>
          <w:p w:rsidR="008D7158" w:rsidRPr="00177798" w:rsidRDefault="008D7158" w:rsidP="00CA105B">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・身近な人々，社会及び自然を自分との関わりで捉え，自分自身や自分の生活について考え，表現することができる</w:t>
            </w:r>
          </w:p>
          <w:p w:rsidR="008D7158" w:rsidRPr="00177798" w:rsidRDefault="008D7158" w:rsidP="00CA105B">
            <w:pPr>
              <w:snapToGrid w:val="0"/>
              <w:jc w:val="right"/>
              <w:rPr>
                <w:rFonts w:ascii="Meiryo UI" w:eastAsia="Meiryo UI" w:hAnsi="Meiryo UI"/>
                <w:sz w:val="16"/>
                <w:szCs w:val="18"/>
              </w:rPr>
            </w:pPr>
            <w:r w:rsidRPr="00177798">
              <w:rPr>
                <w:rFonts w:ascii="Meiryo UI" w:eastAsia="Meiryo UI" w:hAnsi="Meiryo UI" w:hint="eastAsia"/>
                <w:sz w:val="16"/>
                <w:szCs w:val="18"/>
              </w:rPr>
              <w:t>など</w:t>
            </w:r>
          </w:p>
          <w:p w:rsidR="008D7158" w:rsidRPr="00177798" w:rsidRDefault="008D7158" w:rsidP="00CA105B">
            <w:pPr>
              <w:snapToGrid w:val="0"/>
              <w:ind w:firstLine="1800"/>
              <w:jc w:val="left"/>
              <w:rPr>
                <w:rFonts w:ascii="Meiryo UI" w:eastAsia="Meiryo UI" w:hAnsi="Meiryo UI"/>
                <w:noProof/>
                <w:sz w:val="16"/>
                <w:szCs w:val="18"/>
              </w:rPr>
            </w:pPr>
          </w:p>
        </w:tc>
        <w:tc>
          <w:tcPr>
            <w:tcW w:w="2551"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・表したい音楽表現をするために必要な技能</w:t>
            </w:r>
          </w:p>
          <w:p w:rsidR="008D7158" w:rsidRPr="00177798" w:rsidRDefault="008D7158" w:rsidP="00CA105B">
            <w:pPr>
              <w:snapToGrid w:val="0"/>
              <w:jc w:val="left"/>
              <w:rPr>
                <w:rFonts w:ascii="Meiryo UI" w:eastAsia="Meiryo UI" w:hAnsi="Meiryo UI"/>
                <w:noProof/>
                <w:sz w:val="16"/>
                <w:szCs w:val="18"/>
              </w:rPr>
            </w:pPr>
          </w:p>
          <w:p w:rsidR="008D7158" w:rsidRPr="00177798" w:rsidRDefault="008D7158" w:rsidP="00CA105B">
            <w:pPr>
              <w:snapToGrid w:val="0"/>
              <w:jc w:val="left"/>
              <w:rPr>
                <w:rFonts w:ascii="Meiryo UI" w:eastAsia="Meiryo UI" w:hAnsi="Meiryo UI"/>
                <w:noProof/>
                <w:sz w:val="16"/>
                <w:szCs w:val="18"/>
              </w:rPr>
            </w:pPr>
            <w:r w:rsidRPr="00177798">
              <w:rPr>
                <w:rFonts w:ascii="Meiryo UI" w:eastAsia="Meiryo UI" w:hAnsi="Meiryo UI" w:hint="eastAsia"/>
                <w:noProof/>
                <w:sz w:val="16"/>
                <w:szCs w:val="18"/>
              </w:rPr>
              <w:t>・音楽表現を工夫すること</w:t>
            </w:r>
          </w:p>
          <w:p w:rsidR="008D7158" w:rsidRPr="00177798" w:rsidRDefault="008D7158" w:rsidP="00CA105B">
            <w:pPr>
              <w:snapToGrid w:val="0"/>
              <w:jc w:val="right"/>
              <w:rPr>
                <w:rFonts w:ascii="Meiryo UI" w:eastAsia="Meiryo UI" w:hAnsi="Meiryo UI"/>
                <w:noProof/>
                <w:sz w:val="16"/>
                <w:szCs w:val="18"/>
              </w:rPr>
            </w:pPr>
            <w:r w:rsidRPr="00177798">
              <w:rPr>
                <w:rFonts w:ascii="Meiryo UI" w:eastAsia="Meiryo UI" w:hAnsi="Meiryo UI" w:hint="eastAsia"/>
                <w:noProof/>
                <w:sz w:val="16"/>
                <w:szCs w:val="18"/>
              </w:rPr>
              <w:t>など</w:t>
            </w:r>
          </w:p>
        </w:tc>
      </w:tr>
      <w:tr w:rsidR="008D7158" w:rsidRPr="00DB396E" w:rsidTr="00CA105B">
        <w:tc>
          <w:tcPr>
            <w:tcW w:w="2802" w:type="dxa"/>
          </w:tcPr>
          <w:p w:rsidR="008D7158" w:rsidRPr="00177798" w:rsidRDefault="008D7158" w:rsidP="00CA105B">
            <w:pPr>
              <w:snapToGrid w:val="0"/>
              <w:jc w:val="center"/>
              <w:rPr>
                <w:rFonts w:ascii="Meiryo UI" w:eastAsia="Meiryo UI" w:hAnsi="Meiryo UI"/>
                <w:sz w:val="16"/>
                <w:szCs w:val="20"/>
              </w:rPr>
            </w:pPr>
            <w:r w:rsidRPr="00177798">
              <w:rPr>
                <w:rFonts w:ascii="Meiryo UI" w:eastAsia="Meiryo UI" w:hAnsi="Meiryo UI" w:hint="eastAsia"/>
                <w:sz w:val="16"/>
                <w:szCs w:val="20"/>
              </w:rPr>
              <w:t>家庭</w:t>
            </w:r>
          </w:p>
        </w:tc>
        <w:tc>
          <w:tcPr>
            <w:tcW w:w="2409" w:type="dxa"/>
          </w:tcPr>
          <w:p w:rsidR="008D7158" w:rsidRPr="00177798" w:rsidRDefault="008D7158" w:rsidP="00CA105B">
            <w:pPr>
              <w:snapToGrid w:val="0"/>
              <w:jc w:val="center"/>
              <w:rPr>
                <w:rFonts w:ascii="Meiryo UI" w:eastAsia="Meiryo UI" w:hAnsi="Meiryo UI"/>
                <w:sz w:val="16"/>
                <w:szCs w:val="20"/>
              </w:rPr>
            </w:pPr>
            <w:r w:rsidRPr="00177798">
              <w:rPr>
                <w:rFonts w:ascii="Meiryo UI" w:eastAsia="Meiryo UI" w:hAnsi="Meiryo UI" w:hint="eastAsia"/>
                <w:sz w:val="16"/>
                <w:szCs w:val="20"/>
              </w:rPr>
              <w:t>図画工作</w:t>
            </w:r>
          </w:p>
        </w:tc>
        <w:tc>
          <w:tcPr>
            <w:tcW w:w="2835"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体育</w:t>
            </w:r>
          </w:p>
        </w:tc>
        <w:tc>
          <w:tcPr>
            <w:tcW w:w="2835"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外国語活動・外国語</w:t>
            </w:r>
          </w:p>
        </w:tc>
        <w:tc>
          <w:tcPr>
            <w:tcW w:w="2410"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特別の教科　道徳</w:t>
            </w:r>
          </w:p>
        </w:tc>
        <w:tc>
          <w:tcPr>
            <w:tcW w:w="2551" w:type="dxa"/>
          </w:tcPr>
          <w:p w:rsidR="008D7158" w:rsidRPr="00177798" w:rsidRDefault="008D7158" w:rsidP="00CA105B">
            <w:pPr>
              <w:snapToGrid w:val="0"/>
              <w:jc w:val="center"/>
              <w:rPr>
                <w:rFonts w:ascii="Meiryo UI" w:eastAsia="Meiryo UI" w:hAnsi="Meiryo UI"/>
                <w:noProof/>
                <w:sz w:val="16"/>
                <w:szCs w:val="20"/>
              </w:rPr>
            </w:pPr>
            <w:r w:rsidRPr="00177798">
              <w:rPr>
                <w:rFonts w:ascii="Meiryo UI" w:eastAsia="Meiryo UI" w:hAnsi="Meiryo UI" w:hint="eastAsia"/>
                <w:noProof/>
                <w:sz w:val="16"/>
                <w:szCs w:val="20"/>
              </w:rPr>
              <w:t>特別活動</w:t>
            </w:r>
          </w:p>
        </w:tc>
      </w:tr>
      <w:tr w:rsidR="008D7158" w:rsidRPr="00BC6F8D" w:rsidTr="00CA105B">
        <w:tc>
          <w:tcPr>
            <w:tcW w:w="2802" w:type="dxa"/>
          </w:tcPr>
          <w:p w:rsidR="00BC6F8D" w:rsidRDefault="008D7158" w:rsidP="00177798">
            <w:pPr>
              <w:snapToGrid w:val="0"/>
              <w:ind w:left="180" w:hanging="180"/>
              <w:jc w:val="left"/>
              <w:rPr>
                <w:rFonts w:ascii="Meiryo UI" w:eastAsia="Meiryo UI" w:hAnsi="Meiryo UI"/>
                <w:sz w:val="16"/>
                <w:szCs w:val="18"/>
              </w:rPr>
            </w:pPr>
            <w:r w:rsidRPr="00177798">
              <w:rPr>
                <w:rFonts w:ascii="Meiryo UI" w:eastAsia="Meiryo UI" w:hAnsi="Meiryo UI" w:hint="eastAsia"/>
                <w:sz w:val="16"/>
                <w:szCs w:val="18"/>
              </w:rPr>
              <w:t>・家族や家庭，衣食住，消費や環境に</w:t>
            </w:r>
          </w:p>
          <w:p w:rsidR="008D7158" w:rsidRPr="00177798" w:rsidRDefault="008D7158" w:rsidP="00BC6F8D">
            <w:pPr>
              <w:snapToGrid w:val="0"/>
              <w:ind w:leftChars="50" w:left="105"/>
              <w:jc w:val="left"/>
              <w:rPr>
                <w:rFonts w:ascii="Meiryo UI" w:eastAsia="Meiryo UI" w:hAnsi="Meiryo UI"/>
                <w:sz w:val="16"/>
                <w:szCs w:val="18"/>
              </w:rPr>
            </w:pPr>
            <w:r w:rsidRPr="00177798">
              <w:rPr>
                <w:rFonts w:ascii="Meiryo UI" w:eastAsia="Meiryo UI" w:hAnsi="Meiryo UI" w:hint="eastAsia"/>
                <w:sz w:val="16"/>
                <w:szCs w:val="18"/>
              </w:rPr>
              <w:t>ついて，日常生活に必要な基礎的な理解とそれらの技能</w:t>
            </w:r>
          </w:p>
          <w:p w:rsidR="008D7158" w:rsidRPr="00177798" w:rsidRDefault="008D7158" w:rsidP="00BC6F8D">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・日常生活の中から問題を見出して課題を設定し，様々な解決方法を考える力</w:t>
            </w:r>
          </w:p>
          <w:p w:rsidR="008D7158" w:rsidRPr="00177798" w:rsidRDefault="008D7158" w:rsidP="00BC6F8D">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・実践を評価・改善し，考えたことを表現するなどの課題を解決する力</w:t>
            </w:r>
          </w:p>
        </w:tc>
        <w:tc>
          <w:tcPr>
            <w:tcW w:w="2409" w:type="dxa"/>
          </w:tcPr>
          <w:p w:rsidR="008D7158" w:rsidRPr="00177798" w:rsidRDefault="008D7158" w:rsidP="00CA105B">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・材料や用具を使い，表し方などを工夫して，創造的につくったり表したりする技能</w:t>
            </w:r>
          </w:p>
          <w:p w:rsidR="005B3431" w:rsidRDefault="008D7158" w:rsidP="00CA105B">
            <w:pPr>
              <w:snapToGrid w:val="0"/>
              <w:ind w:left="80" w:hangingChars="50" w:hanging="80"/>
              <w:jc w:val="left"/>
              <w:rPr>
                <w:rFonts w:ascii="Meiryo UI" w:eastAsia="Meiryo UI" w:hAnsi="Meiryo UI"/>
                <w:sz w:val="16"/>
                <w:szCs w:val="18"/>
              </w:rPr>
            </w:pPr>
            <w:r w:rsidRPr="00177798">
              <w:rPr>
                <w:rFonts w:ascii="Meiryo UI" w:eastAsia="Meiryo UI" w:hAnsi="Meiryo UI" w:hint="eastAsia"/>
                <w:sz w:val="16"/>
                <w:szCs w:val="18"/>
              </w:rPr>
              <w:t xml:space="preserve">・造形的なよさや美しさ，表したいこと，表し方などについて考え，創造的に発想や構想する力　</w:t>
            </w:r>
          </w:p>
          <w:p w:rsidR="008D7158" w:rsidRPr="00177798" w:rsidRDefault="008D7158" w:rsidP="005B3431">
            <w:pPr>
              <w:snapToGrid w:val="0"/>
              <w:ind w:left="80"/>
              <w:jc w:val="right"/>
              <w:rPr>
                <w:rFonts w:ascii="Meiryo UI" w:eastAsia="Meiryo UI" w:hAnsi="Meiryo UI"/>
                <w:sz w:val="16"/>
                <w:szCs w:val="18"/>
              </w:rPr>
            </w:pPr>
            <w:r w:rsidRPr="00177798">
              <w:rPr>
                <w:rFonts w:ascii="Meiryo UI" w:eastAsia="Meiryo UI" w:hAnsi="Meiryo UI" w:hint="eastAsia"/>
                <w:sz w:val="16"/>
                <w:szCs w:val="18"/>
              </w:rPr>
              <w:t>など</w:t>
            </w:r>
          </w:p>
        </w:tc>
        <w:tc>
          <w:tcPr>
            <w:tcW w:w="2835"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・運動の特性に応じた各種の運動の行い方や身近な生活における健康・安全についての理解</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・運動や健康について自己の課題を見付け，その解決に向けて思考・判断したり，他者に伝えたりする力　　など</w:t>
            </w:r>
          </w:p>
        </w:tc>
        <w:tc>
          <w:tcPr>
            <w:tcW w:w="2835"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・外国語を通しての言語や文化についての体験的な理解</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・日本語と外国語の音声の違い等への気付き</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・外国語の音声や基本的な表現への慣れ親しみ</w:t>
            </w:r>
          </w:p>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 xml:space="preserve">・身近で簡単な事柄について，外国語で聞いたり話したりして自分の考えや気持ちなどを伝え合おうとすること　</w:t>
            </w:r>
            <w:r w:rsidR="005B3431">
              <w:rPr>
                <w:rFonts w:ascii="Meiryo UI" w:eastAsia="Meiryo UI" w:hAnsi="Meiryo UI" w:hint="eastAsia"/>
                <w:noProof/>
                <w:sz w:val="16"/>
                <w:szCs w:val="18"/>
              </w:rPr>
              <w:t xml:space="preserve">　　</w:t>
            </w:r>
            <w:r w:rsidRPr="00177798">
              <w:rPr>
                <w:rFonts w:ascii="Meiryo UI" w:eastAsia="Meiryo UI" w:hAnsi="Meiryo UI" w:hint="eastAsia"/>
                <w:noProof/>
                <w:sz w:val="16"/>
                <w:szCs w:val="18"/>
              </w:rPr>
              <w:t>など</w:t>
            </w:r>
          </w:p>
        </w:tc>
        <w:tc>
          <w:tcPr>
            <w:tcW w:w="2410" w:type="dxa"/>
          </w:tcPr>
          <w:p w:rsidR="008D7158" w:rsidRPr="00177798" w:rsidRDefault="008D7158" w:rsidP="00CA105B">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 xml:space="preserve">・課題解決に向けて主体的に活動するための道徳的な判断力，心情，実践意欲と態度　　　</w:t>
            </w:r>
            <w:r w:rsidRPr="00177798">
              <w:rPr>
                <w:rFonts w:ascii="Meiryo UI" w:eastAsia="Meiryo UI" w:hAnsi="Meiryo UI"/>
                <w:noProof/>
                <w:sz w:val="16"/>
                <w:szCs w:val="18"/>
              </w:rPr>
              <w:t xml:space="preserve">　など</w:t>
            </w:r>
          </w:p>
        </w:tc>
        <w:tc>
          <w:tcPr>
            <w:tcW w:w="2551" w:type="dxa"/>
          </w:tcPr>
          <w:p w:rsidR="008D7158" w:rsidRPr="00177798" w:rsidRDefault="008D7158" w:rsidP="00BC6F8D">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・多様な他者と協働する様々な集団活動の意義や活動を行う上で必要となることについて理解と行動の仕方</w:t>
            </w:r>
          </w:p>
          <w:p w:rsidR="008D7158" w:rsidRPr="00177798" w:rsidRDefault="008D7158" w:rsidP="00BC6F8D">
            <w:pPr>
              <w:snapToGrid w:val="0"/>
              <w:ind w:left="80" w:hangingChars="50" w:hanging="80"/>
              <w:jc w:val="left"/>
              <w:rPr>
                <w:rFonts w:ascii="Meiryo UI" w:eastAsia="Meiryo UI" w:hAnsi="Meiryo UI"/>
                <w:noProof/>
                <w:sz w:val="16"/>
                <w:szCs w:val="18"/>
              </w:rPr>
            </w:pPr>
            <w:r w:rsidRPr="00177798">
              <w:rPr>
                <w:rFonts w:ascii="Meiryo UI" w:eastAsia="Meiryo UI" w:hAnsi="Meiryo UI" w:hint="eastAsia"/>
                <w:noProof/>
                <w:sz w:val="16"/>
                <w:szCs w:val="18"/>
              </w:rPr>
              <w:t xml:space="preserve">・集団や自己の生活，人間関係の課題を見いだし，解決するために話し合い，合意形成を図ったり，意思決定したりする　　</w:t>
            </w:r>
            <w:r w:rsidR="005B3431">
              <w:rPr>
                <w:rFonts w:ascii="Meiryo UI" w:eastAsia="Meiryo UI" w:hAnsi="Meiryo UI" w:hint="eastAsia"/>
                <w:noProof/>
                <w:sz w:val="16"/>
                <w:szCs w:val="18"/>
              </w:rPr>
              <w:t xml:space="preserve">　　</w:t>
            </w:r>
            <w:r w:rsidRPr="00177798">
              <w:rPr>
                <w:rFonts w:ascii="Meiryo UI" w:eastAsia="Meiryo UI" w:hAnsi="Meiryo UI" w:hint="eastAsia"/>
                <w:noProof/>
                <w:sz w:val="16"/>
                <w:szCs w:val="18"/>
              </w:rPr>
              <w:t>など</w:t>
            </w:r>
          </w:p>
        </w:tc>
      </w:tr>
    </w:tbl>
    <w:p w:rsidR="008D7158" w:rsidRPr="00BC6F8D" w:rsidRDefault="00227000" w:rsidP="008D7158">
      <w:pPr>
        <w:jc w:val="left"/>
        <w:rPr>
          <w:rFonts w:ascii="Meiryo UI" w:eastAsia="Meiryo UI" w:hAnsi="Meiryo UI"/>
          <w:sz w:val="20"/>
          <w:szCs w:val="20"/>
        </w:rPr>
      </w:pPr>
      <w:r>
        <w:rPr>
          <w:rFonts w:hint="eastAsia"/>
          <w:noProof/>
          <w:sz w:val="20"/>
          <w:szCs w:val="20"/>
        </w:rPr>
        <mc:AlternateContent>
          <mc:Choice Requires="wps">
            <w:drawing>
              <wp:anchor distT="0" distB="0" distL="114300" distR="114300" simplePos="0" relativeHeight="251686912" behindDoc="0" locked="0" layoutInCell="1" allowOverlap="1" wp14:anchorId="6D2E81B2" wp14:editId="2C328393">
                <wp:simplePos x="0" y="0"/>
                <wp:positionH relativeFrom="column">
                  <wp:posOffset>6703060</wp:posOffset>
                </wp:positionH>
                <wp:positionV relativeFrom="paragraph">
                  <wp:posOffset>223520</wp:posOffset>
                </wp:positionV>
                <wp:extent cx="1457325" cy="3143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45732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BC6F8D" w:rsidRPr="00BC6F8D" w:rsidRDefault="008D7B5E" w:rsidP="00227000">
                            <w:pPr>
                              <w:jc w:val="center"/>
                              <w:rPr>
                                <w:rFonts w:ascii="Meiryo UI" w:eastAsia="Meiryo UI" w:hAnsi="Meiryo UI"/>
                                <w:sz w:val="18"/>
                                <w:szCs w:val="18"/>
                              </w:rPr>
                            </w:pPr>
                            <w:r>
                              <w:rPr>
                                <w:rFonts w:ascii="Meiryo UI" w:eastAsia="Meiryo UI" w:hAnsi="Meiryo UI" w:hint="eastAsia"/>
                                <w:sz w:val="18"/>
                                <w:szCs w:val="18"/>
                              </w:rPr>
                              <w:t>博物館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2E81B2" id="角丸四角形 6" o:spid="_x0000_s1036" style="position:absolute;margin-left:527.8pt;margin-top:17.6pt;width:114.75pt;height:24.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" fillcolor="white [3201]" strokecolor="black [3200]" strokeweight=".25pt">
                <v:stroke joinstyle="miter"/>
                <v:textbox>
                  <w:txbxContent>
                    <w:p w:rsidR="00BC6F8D" w:rsidRPr="00BC6F8D" w:rsidRDefault="008D7B5E" w:rsidP="00227000">
                      <w:pPr>
                        <w:jc w:val="center"/>
                        <w:rPr>
                          <w:rFonts w:ascii="Meiryo UI" w:eastAsia="Meiryo UI" w:hAnsi="Meiryo UI"/>
                          <w:sz w:val="18"/>
                          <w:szCs w:val="18"/>
                        </w:rPr>
                      </w:pPr>
                      <w:r>
                        <w:rPr>
                          <w:rFonts w:ascii="Meiryo UI" w:eastAsia="Meiryo UI" w:hAnsi="Meiryo UI" w:hint="eastAsia"/>
                          <w:sz w:val="18"/>
                          <w:szCs w:val="18"/>
                        </w:rPr>
                        <w:t>博物館</w:t>
                      </w:r>
                    </w:p>
                  </w:txbxContent>
                </v:textbox>
              </v:roundrect>
            </w:pict>
          </mc:Fallback>
        </mc:AlternateContent>
      </w:r>
      <w:r>
        <w:rPr>
          <w:rFonts w:hint="eastAsia"/>
          <w:noProof/>
          <w:sz w:val="20"/>
          <w:szCs w:val="20"/>
        </w:rPr>
        <mc:AlternateContent>
          <mc:Choice Requires="wps">
            <w:drawing>
              <wp:anchor distT="0" distB="0" distL="114300" distR="114300" simplePos="0" relativeHeight="251681792" behindDoc="0" locked="0" layoutInCell="1" allowOverlap="1" wp14:anchorId="707FC601" wp14:editId="70DC12B1">
                <wp:simplePos x="0" y="0"/>
                <wp:positionH relativeFrom="column">
                  <wp:posOffset>4935855</wp:posOffset>
                </wp:positionH>
                <wp:positionV relativeFrom="paragraph">
                  <wp:posOffset>227965</wp:posOffset>
                </wp:positionV>
                <wp:extent cx="1733550" cy="31432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行事，祭り等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7FC601" id="角丸四角形 29" o:spid="_x0000_s1037" style="position:absolute;margin-left:388.65pt;margin-top:17.95pt;width:136.5pt;height:24.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行事，祭り等</w:t>
                      </w:r>
                    </w:p>
                  </w:txbxContent>
                </v:textbox>
              </v:roundrect>
            </w:pict>
          </mc:Fallback>
        </mc:AlternateContent>
      </w:r>
      <w:r>
        <w:rPr>
          <w:rFonts w:hint="eastAsia"/>
          <w:noProof/>
          <w:sz w:val="20"/>
          <w:szCs w:val="20"/>
        </w:rPr>
        <mc:AlternateContent>
          <mc:Choice Requires="wps">
            <w:drawing>
              <wp:anchor distT="0" distB="0" distL="114300" distR="114300" simplePos="0" relativeHeight="251680768" behindDoc="0" locked="0" layoutInCell="1" allowOverlap="1" wp14:anchorId="6E713E2D" wp14:editId="096B3292">
                <wp:simplePos x="0" y="0"/>
                <wp:positionH relativeFrom="column">
                  <wp:posOffset>3397885</wp:posOffset>
                </wp:positionH>
                <wp:positionV relativeFrom="paragraph">
                  <wp:posOffset>223520</wp:posOffset>
                </wp:positionV>
                <wp:extent cx="1504950" cy="3143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5049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公民館活動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713E2D" id="角丸四角形 10" o:spid="_x0000_s1038" style="position:absolute;margin-left:267.55pt;margin-top:17.6pt;width:118.5pt;height:24.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地域の</w:t>
                      </w:r>
                      <w:r w:rsidRPr="00BC6F8D">
                        <w:rPr>
                          <w:rFonts w:ascii="Meiryo UI" w:eastAsia="Meiryo UI" w:hAnsi="Meiryo UI"/>
                          <w:sz w:val="18"/>
                          <w:szCs w:val="18"/>
                        </w:rPr>
                        <w:t>公民館活動</w:t>
                      </w:r>
                    </w:p>
                  </w:txbxContent>
                </v:textbox>
              </v:roundrect>
            </w:pict>
          </mc:Fallback>
        </mc:AlternateContent>
      </w:r>
      <w:r>
        <w:rPr>
          <w:rFonts w:hint="eastAsia"/>
          <w:noProof/>
          <w:sz w:val="20"/>
          <w:szCs w:val="20"/>
        </w:rPr>
        <mc:AlternateContent>
          <mc:Choice Requires="wps">
            <w:drawing>
              <wp:anchor distT="0" distB="0" distL="114300" distR="114300" simplePos="0" relativeHeight="251679744" behindDoc="0" locked="0" layoutInCell="1" allowOverlap="1" wp14:anchorId="2061BD9C" wp14:editId="60B3D7F8">
                <wp:simplePos x="0" y="0"/>
                <wp:positionH relativeFrom="column">
                  <wp:posOffset>1649730</wp:posOffset>
                </wp:positionH>
                <wp:positionV relativeFrom="paragraph">
                  <wp:posOffset>227965</wp:posOffset>
                </wp:positionV>
                <wp:extent cx="1733550" cy="3143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高齢者・障がい者</w:t>
                            </w:r>
                            <w:r w:rsidRPr="00BC6F8D">
                              <w:rPr>
                                <w:rFonts w:ascii="Meiryo UI" w:eastAsia="Meiryo UI" w:hAnsi="Meiryo UI"/>
                                <w:sz w:val="18"/>
                                <w:szCs w:val="18"/>
                              </w:rPr>
                              <w:t>福祉施設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61BD9C" id="角丸四角形 4" o:spid="_x0000_s1039" style="position:absolute;margin-left:129.9pt;margin-top:17.95pt;width:136.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高齢者・障がい者</w:t>
                      </w:r>
                      <w:r w:rsidRPr="00BC6F8D">
                        <w:rPr>
                          <w:rFonts w:ascii="Meiryo UI" w:eastAsia="Meiryo UI" w:hAnsi="Meiryo UI"/>
                          <w:sz w:val="18"/>
                          <w:szCs w:val="18"/>
                        </w:rPr>
                        <w:t>福祉施設</w:t>
                      </w:r>
                    </w:p>
                  </w:txbxContent>
                </v:textbox>
              </v:roundrect>
            </w:pict>
          </mc:Fallback>
        </mc:AlternateContent>
      </w:r>
      <w:r>
        <w:rPr>
          <w:rFonts w:hint="eastAsia"/>
          <w:noProof/>
          <w:sz w:val="20"/>
          <w:szCs w:val="20"/>
        </w:rPr>
        <mc:AlternateContent>
          <mc:Choice Requires="wps">
            <w:drawing>
              <wp:anchor distT="0" distB="0" distL="114300" distR="114300" simplePos="0" relativeHeight="251678720" behindDoc="0" locked="0" layoutInCell="1" allowOverlap="1" wp14:anchorId="1524E653" wp14:editId="43A4B287">
                <wp:simplePos x="0" y="0"/>
                <wp:positionH relativeFrom="column">
                  <wp:posOffset>83185</wp:posOffset>
                </wp:positionH>
                <wp:positionV relativeFrom="paragraph">
                  <wp:posOffset>223520</wp:posOffset>
                </wp:positionV>
                <wp:extent cx="1524000" cy="3143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52400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近隣の</w:t>
                            </w:r>
                            <w:r w:rsidRPr="00BC6F8D">
                              <w:rPr>
                                <w:rFonts w:ascii="Meiryo UI" w:eastAsia="Meiryo UI" w:hAnsi="Meiryo UI"/>
                                <w:sz w:val="18"/>
                                <w:szCs w:val="18"/>
                              </w:rPr>
                              <w:t>小学校</w:t>
                            </w:r>
                          </w:p>
                          <w:p w:rsidR="008D7158" w:rsidRPr="00BC6F8D" w:rsidRDefault="008D7158" w:rsidP="008D7158">
                            <w:pPr>
                              <w:jc w:val="center"/>
                              <w:rPr>
                                <w:rFonts w:ascii="Meiryo UI" w:eastAsia="Meiryo UI" w:hAnsi="Meiryo U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24E653" id="角丸四角形 1" o:spid="_x0000_s1040" style="position:absolute;margin-left:6.55pt;margin-top:17.6pt;width:120pt;height:24.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近隣の</w:t>
                      </w:r>
                      <w:r w:rsidRPr="00BC6F8D">
                        <w:rPr>
                          <w:rFonts w:ascii="Meiryo UI" w:eastAsia="Meiryo UI" w:hAnsi="Meiryo UI"/>
                          <w:sz w:val="18"/>
                          <w:szCs w:val="18"/>
                        </w:rPr>
                        <w:t>小学校</w:t>
                      </w:r>
                    </w:p>
                    <w:p w:rsidR="008D7158" w:rsidRPr="00BC6F8D" w:rsidRDefault="008D7158" w:rsidP="008D7158">
                      <w:pPr>
                        <w:jc w:val="center"/>
                        <w:rPr>
                          <w:rFonts w:ascii="Meiryo UI" w:eastAsia="Meiryo UI" w:hAnsi="Meiryo UI"/>
                          <w:sz w:val="18"/>
                          <w:szCs w:val="18"/>
                        </w:rPr>
                      </w:pPr>
                    </w:p>
                  </w:txbxContent>
                </v:textbox>
              </v:roundrect>
            </w:pict>
          </mc:Fallback>
        </mc:AlternateContent>
      </w:r>
      <w:r w:rsidR="008D7158" w:rsidRPr="00BC6F8D">
        <w:rPr>
          <w:rFonts w:ascii="Meiryo UI" w:eastAsia="Meiryo UI" w:hAnsi="Meiryo UI"/>
          <w:sz w:val="20"/>
          <w:szCs w:val="20"/>
        </w:rPr>
        <w:t>【地域との連携】</w:t>
      </w:r>
    </w:p>
    <w:p w:rsidR="008D7158" w:rsidRPr="00DB396E" w:rsidRDefault="00BC6F8D" w:rsidP="008D7158">
      <w:pPr>
        <w:jc w:val="left"/>
        <w:rPr>
          <w:sz w:val="20"/>
          <w:szCs w:val="20"/>
        </w:rPr>
      </w:pPr>
      <w:r>
        <w:rPr>
          <w:rFonts w:hint="eastAsia"/>
          <w:noProof/>
          <w:sz w:val="20"/>
          <w:szCs w:val="20"/>
        </w:rPr>
        <mc:AlternateContent>
          <mc:Choice Requires="wps">
            <w:drawing>
              <wp:anchor distT="0" distB="0" distL="114300" distR="114300" simplePos="0" relativeHeight="251684864" behindDoc="0" locked="0" layoutInCell="1" allowOverlap="1" wp14:anchorId="451A7137" wp14:editId="22762293">
                <wp:simplePos x="0" y="0"/>
                <wp:positionH relativeFrom="column">
                  <wp:posOffset>8312785</wp:posOffset>
                </wp:positionH>
                <wp:positionV relativeFrom="paragraph">
                  <wp:posOffset>175895</wp:posOffset>
                </wp:positionV>
                <wp:extent cx="476250" cy="295275"/>
                <wp:effectExtent l="19050" t="19050" r="19050" b="47625"/>
                <wp:wrapNone/>
                <wp:docPr id="32" name="左右矢印 32"/>
                <wp:cNvGraphicFramePr/>
                <a:graphic xmlns:a="http://schemas.openxmlformats.org/drawingml/2006/main">
                  <a:graphicData uri="http://schemas.microsoft.com/office/word/2010/wordprocessingShape">
                    <wps:wsp>
                      <wps:cNvSpPr/>
                      <wps:spPr>
                        <a:xfrm>
                          <a:off x="0" y="0"/>
                          <a:ext cx="476250" cy="295275"/>
                        </a:xfrm>
                        <a:prstGeom prst="leftRightArrow">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0241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2" o:spid="_x0000_s1026" type="#_x0000_t69" style="position:absolute;left:0;text-align:left;margin-left:654.55pt;margin-top:13.85pt;width:37.5pt;height:23.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" adj="6696" fillcolor="white [3201]" strokecolor="black [3200]" strokeweight=".25pt"/>
            </w:pict>
          </mc:Fallback>
        </mc:AlternateContent>
      </w:r>
      <w:r>
        <w:rPr>
          <w:rFonts w:hint="eastAsia"/>
          <w:noProof/>
          <w:sz w:val="20"/>
          <w:szCs w:val="20"/>
        </w:rPr>
        <mc:AlternateContent>
          <mc:Choice Requires="wps">
            <w:drawing>
              <wp:anchor distT="0" distB="0" distL="114300" distR="114300" simplePos="0" relativeHeight="251683840" behindDoc="0" locked="0" layoutInCell="1" allowOverlap="1" wp14:anchorId="29192FB4" wp14:editId="4647DF1D">
                <wp:simplePos x="0" y="0"/>
                <wp:positionH relativeFrom="column">
                  <wp:posOffset>8850630</wp:posOffset>
                </wp:positionH>
                <wp:positionV relativeFrom="paragraph">
                  <wp:posOffset>142240</wp:posOffset>
                </wp:positionV>
                <wp:extent cx="1181100" cy="31432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118110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市役所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192FB4" id="角丸四角形 31" o:spid="_x0000_s1041" style="position:absolute;margin-left:696.9pt;margin-top:11.2pt;width:93pt;height:24.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市役所</w:t>
                      </w:r>
                    </w:p>
                  </w:txbxContent>
                </v:textbox>
              </v:roundrect>
            </w:pict>
          </mc:Fallback>
        </mc:AlternateContent>
      </w:r>
    </w:p>
    <w:p w:rsidR="00470A90" w:rsidRPr="003B3B5C" w:rsidRDefault="00227000">
      <w:r>
        <w:rPr>
          <w:rFonts w:hint="eastAsia"/>
          <w:noProof/>
          <w:sz w:val="20"/>
          <w:szCs w:val="20"/>
        </w:rPr>
        <mc:AlternateContent>
          <mc:Choice Requires="wps">
            <w:drawing>
              <wp:anchor distT="0" distB="0" distL="114300" distR="114300" simplePos="0" relativeHeight="251688960" behindDoc="0" locked="0" layoutInCell="1" allowOverlap="1" wp14:anchorId="5E53A630" wp14:editId="4A1B7659">
                <wp:simplePos x="0" y="0"/>
                <wp:positionH relativeFrom="column">
                  <wp:posOffset>6703060</wp:posOffset>
                </wp:positionH>
                <wp:positionV relativeFrom="paragraph">
                  <wp:posOffset>109220</wp:posOffset>
                </wp:positionV>
                <wp:extent cx="1457325" cy="31432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45732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227000" w:rsidRPr="00BC6F8D" w:rsidRDefault="00227000" w:rsidP="00227000">
                            <w:pPr>
                              <w:jc w:val="center"/>
                              <w:rPr>
                                <w:rFonts w:ascii="Meiryo UI" w:eastAsia="Meiryo UI" w:hAnsi="Meiryo UI"/>
                                <w:sz w:val="18"/>
                                <w:szCs w:val="18"/>
                              </w:rPr>
                            </w:pPr>
                            <w:r>
                              <w:rPr>
                                <w:rFonts w:ascii="Meiryo UI" w:eastAsia="Meiryo UI" w:hAnsi="Meiryo UI" w:hint="eastAsia"/>
                                <w:sz w:val="18"/>
                                <w:szCs w:val="18"/>
                              </w:rPr>
                              <w:t>NPO法人</w:t>
                            </w:r>
                            <w:r>
                              <w:rPr>
                                <w:rFonts w:ascii="Meiryo UI" w:eastAsia="Meiryo UI" w:hAnsi="Meiryo UI"/>
                                <w:sz w:val="18"/>
                                <w:szCs w:val="18"/>
                              </w:rPr>
                              <w:t>等関係</w:t>
                            </w:r>
                            <w:r>
                              <w:rPr>
                                <w:rFonts w:ascii="Meiryo UI" w:eastAsia="Meiryo UI" w:hAnsi="Meiryo UI" w:hint="eastAsia"/>
                                <w:sz w:val="18"/>
                                <w:szCs w:val="18"/>
                              </w:rPr>
                              <w:t>団体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53A630" id="角丸四角形 15" o:spid="_x0000_s1042" style="position:absolute;left:0;text-align:left;margin-left:527.8pt;margin-top:8.6pt;width:114.75pt;height:2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" fillcolor="white [3201]" strokecolor="black [3200]" strokeweight=".25pt">
                <v:stroke joinstyle="miter"/>
                <v:textbox>
                  <w:txbxContent>
                    <w:p w:rsidR="00227000" w:rsidRPr="00BC6F8D" w:rsidRDefault="00227000" w:rsidP="00227000">
                      <w:pPr>
                        <w:jc w:val="center"/>
                        <w:rPr>
                          <w:rFonts w:ascii="Meiryo UI" w:eastAsia="Meiryo UI" w:hAnsi="Meiryo UI"/>
                          <w:sz w:val="18"/>
                          <w:szCs w:val="18"/>
                        </w:rPr>
                      </w:pPr>
                      <w:r>
                        <w:rPr>
                          <w:rFonts w:ascii="Meiryo UI" w:eastAsia="Meiryo UI" w:hAnsi="Meiryo UI" w:hint="eastAsia"/>
                          <w:sz w:val="18"/>
                          <w:szCs w:val="18"/>
                        </w:rPr>
                        <w:t>NPO法人</w:t>
                      </w:r>
                      <w:r>
                        <w:rPr>
                          <w:rFonts w:ascii="Meiryo UI" w:eastAsia="Meiryo UI" w:hAnsi="Meiryo UI"/>
                          <w:sz w:val="18"/>
                          <w:szCs w:val="18"/>
                        </w:rPr>
                        <w:t>等関係</w:t>
                      </w:r>
                      <w:r>
                        <w:rPr>
                          <w:rFonts w:ascii="Meiryo UI" w:eastAsia="Meiryo UI" w:hAnsi="Meiryo UI" w:hint="eastAsia"/>
                          <w:sz w:val="18"/>
                          <w:szCs w:val="18"/>
                        </w:rPr>
                        <w:t>団体</w:t>
                      </w:r>
                    </w:p>
                  </w:txbxContent>
                </v:textbox>
              </v:roundrect>
            </w:pict>
          </mc:Fallback>
        </mc:AlternateContent>
      </w:r>
      <w:r>
        <w:rPr>
          <w:rFonts w:hint="eastAsia"/>
          <w:noProof/>
          <w:sz w:val="20"/>
          <w:szCs w:val="20"/>
        </w:rPr>
        <mc:AlternateContent>
          <mc:Choice Requires="wps">
            <w:drawing>
              <wp:anchor distT="0" distB="0" distL="114300" distR="114300" simplePos="0" relativeHeight="251682816" behindDoc="0" locked="0" layoutInCell="1" allowOverlap="1" wp14:anchorId="0391198E" wp14:editId="708E10BC">
                <wp:simplePos x="0" y="0"/>
                <wp:positionH relativeFrom="column">
                  <wp:posOffset>4945380</wp:posOffset>
                </wp:positionH>
                <wp:positionV relativeFrom="paragraph">
                  <wp:posOffset>104140</wp:posOffset>
                </wp:positionV>
                <wp:extent cx="1733550" cy="31432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図書館</w:t>
                            </w:r>
                            <w:r w:rsidR="00227000">
                              <w:rPr>
                                <w:rFonts w:ascii="Meiryo UI" w:eastAsia="Meiryo UI" w:hAnsi="Meiryo UI" w:hint="eastAsia"/>
                                <w:sz w:val="18"/>
                                <w:szCs w:val="18"/>
                              </w:rPr>
                              <w:t>等</w:t>
                            </w:r>
                            <w:r w:rsidR="00227000">
                              <w:rPr>
                                <w:rFonts w:ascii="Meiryo UI" w:eastAsia="Meiryo UI" w:hAnsi="Meiryo UI"/>
                                <w:sz w:val="18"/>
                                <w:szCs w:val="18"/>
                              </w:rPr>
                              <w:t>公共施設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91198E" id="角丸四角形 30" o:spid="_x0000_s1043" style="position:absolute;left:0;text-align:left;margin-left:389.4pt;margin-top:8.2pt;width:136.5pt;height:24.7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図書館</w:t>
                      </w:r>
                      <w:r w:rsidR="00227000">
                        <w:rPr>
                          <w:rFonts w:ascii="Meiryo UI" w:eastAsia="Meiryo UI" w:hAnsi="Meiryo UI" w:hint="eastAsia"/>
                          <w:sz w:val="18"/>
                          <w:szCs w:val="18"/>
                        </w:rPr>
                        <w:t>等</w:t>
                      </w:r>
                      <w:r w:rsidR="00227000">
                        <w:rPr>
                          <w:rFonts w:ascii="Meiryo UI" w:eastAsia="Meiryo UI" w:hAnsi="Meiryo UI"/>
                          <w:sz w:val="18"/>
                          <w:szCs w:val="18"/>
                        </w:rPr>
                        <w:t>公共施設</w:t>
                      </w:r>
                    </w:p>
                  </w:txbxContent>
                </v:textbox>
              </v:roundrect>
            </w:pict>
          </mc:Fallback>
        </mc:AlternateContent>
      </w:r>
      <w:r>
        <w:rPr>
          <w:rFonts w:hint="eastAsia"/>
          <w:noProof/>
          <w:sz w:val="20"/>
          <w:szCs w:val="20"/>
        </w:rPr>
        <mc:AlternateContent>
          <mc:Choice Requires="wps">
            <w:drawing>
              <wp:anchor distT="0" distB="0" distL="114300" distR="114300" simplePos="0" relativeHeight="251677696" behindDoc="0" locked="0" layoutInCell="1" allowOverlap="1" wp14:anchorId="54269983" wp14:editId="67DC2555">
                <wp:simplePos x="0" y="0"/>
                <wp:positionH relativeFrom="column">
                  <wp:posOffset>3416935</wp:posOffset>
                </wp:positionH>
                <wp:positionV relativeFrom="paragraph">
                  <wp:posOffset>99695</wp:posOffset>
                </wp:positionV>
                <wp:extent cx="1495425" cy="31432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149542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平和</w:t>
                            </w:r>
                            <w:r w:rsidRPr="00BC6F8D">
                              <w:rPr>
                                <w:rFonts w:ascii="Meiryo UI" w:eastAsia="Meiryo UI" w:hAnsi="Meiryo UI"/>
                                <w:sz w:val="18"/>
                                <w:szCs w:val="18"/>
                              </w:rPr>
                              <w:t>祈念館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269983" id="角丸四角形 26" o:spid="_x0000_s1044" style="position:absolute;left:0;text-align:left;margin-left:269.05pt;margin-top:7.85pt;width:117.7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平和</w:t>
                      </w:r>
                      <w:r w:rsidRPr="00BC6F8D">
                        <w:rPr>
                          <w:rFonts w:ascii="Meiryo UI" w:eastAsia="Meiryo UI" w:hAnsi="Meiryo UI"/>
                          <w:sz w:val="18"/>
                          <w:szCs w:val="18"/>
                        </w:rPr>
                        <w:t>祈念館</w:t>
                      </w:r>
                    </w:p>
                  </w:txbxContent>
                </v:textbox>
              </v:roundrect>
            </w:pict>
          </mc:Fallback>
        </mc:AlternateContent>
      </w:r>
      <w:r>
        <w:rPr>
          <w:rFonts w:hint="eastAsia"/>
          <w:noProof/>
          <w:sz w:val="20"/>
          <w:szCs w:val="20"/>
        </w:rPr>
        <mc:AlternateContent>
          <mc:Choice Requires="wps">
            <w:drawing>
              <wp:anchor distT="0" distB="0" distL="114300" distR="114300" simplePos="0" relativeHeight="251676672" behindDoc="0" locked="0" layoutInCell="1" allowOverlap="1" wp14:anchorId="2EC20F7E" wp14:editId="65D915CF">
                <wp:simplePos x="0" y="0"/>
                <wp:positionH relativeFrom="column">
                  <wp:posOffset>1649730</wp:posOffset>
                </wp:positionH>
                <wp:positionV relativeFrom="paragraph">
                  <wp:posOffset>104140</wp:posOffset>
                </wp:positionV>
                <wp:extent cx="1733550" cy="31432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1733550"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水族館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C20F7E" id="角丸四角形 24" o:spid="_x0000_s1045" style="position:absolute;left:0;text-align:left;margin-left:129.9pt;margin-top:8.2pt;width:136.5pt;height:24.7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水族館</w:t>
                      </w:r>
                    </w:p>
                  </w:txbxContent>
                </v:textbox>
              </v:roundrect>
            </w:pict>
          </mc:Fallback>
        </mc:AlternateContent>
      </w:r>
      <w:r>
        <w:rPr>
          <w:rFonts w:hint="eastAsia"/>
          <w:noProof/>
          <w:sz w:val="20"/>
          <w:szCs w:val="20"/>
        </w:rPr>
        <mc:AlternateContent>
          <mc:Choice Requires="wps">
            <w:drawing>
              <wp:anchor distT="0" distB="0" distL="114300" distR="114300" simplePos="0" relativeHeight="251675648" behindDoc="0" locked="0" layoutInCell="1" allowOverlap="1" wp14:anchorId="4E472364" wp14:editId="1A259496">
                <wp:simplePos x="0" y="0"/>
                <wp:positionH relativeFrom="column">
                  <wp:posOffset>83185</wp:posOffset>
                </wp:positionH>
                <wp:positionV relativeFrom="paragraph">
                  <wp:posOffset>99695</wp:posOffset>
                </wp:positionV>
                <wp:extent cx="1514475" cy="31432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1514475" cy="314325"/>
                        </a:xfrm>
                        <a:prstGeom prst="roundRect">
                          <a:avLst/>
                        </a:prstGeom>
                        <a:ln w="3175"/>
                      </wps:spPr>
                      <wps:style>
                        <a:lnRef idx="2">
                          <a:schemeClr val="dk1"/>
                        </a:lnRef>
                        <a:fillRef idx="1">
                          <a:schemeClr val="lt1"/>
                        </a:fillRef>
                        <a:effectRef idx="0">
                          <a:schemeClr val="dk1"/>
                        </a:effectRef>
                        <a:fontRef idx="minor">
                          <a:schemeClr val="dk1"/>
                        </a:fontRef>
                      </wps:style>
                      <wps:txb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進学先の中学校</w:t>
                            </w:r>
                          </w:p>
                          <w:p w:rsidR="008D7158" w:rsidRPr="00BC6F8D" w:rsidRDefault="008D7158" w:rsidP="008D7158">
                            <w:pPr>
                              <w:jc w:val="center"/>
                              <w:rPr>
                                <w:rFonts w:ascii="Meiryo UI" w:eastAsia="Meiryo UI" w:hAnsi="Meiryo U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472364" id="角丸四角形 23" o:spid="_x0000_s1046" style="position:absolute;left:0;text-align:left;margin-left:6.55pt;margin-top:7.85pt;width:119.25pt;height:24.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" fillcolor="white [3201]" strokecolor="black [3200]" strokeweight=".25pt">
                <v:stroke joinstyle="miter"/>
                <v:textbox>
                  <w:txbxContent>
                    <w:p w:rsidR="008D7158" w:rsidRPr="00BC6F8D" w:rsidRDefault="008D7158" w:rsidP="008D7158">
                      <w:pPr>
                        <w:jc w:val="center"/>
                        <w:rPr>
                          <w:rFonts w:ascii="Meiryo UI" w:eastAsia="Meiryo UI" w:hAnsi="Meiryo UI"/>
                          <w:sz w:val="18"/>
                          <w:szCs w:val="18"/>
                        </w:rPr>
                      </w:pPr>
                      <w:r w:rsidRPr="00BC6F8D">
                        <w:rPr>
                          <w:rFonts w:ascii="Meiryo UI" w:eastAsia="Meiryo UI" w:hAnsi="Meiryo UI" w:hint="eastAsia"/>
                          <w:sz w:val="18"/>
                          <w:szCs w:val="18"/>
                        </w:rPr>
                        <w:t>進学先の中学校</w:t>
                      </w:r>
                    </w:p>
                    <w:p w:rsidR="008D7158" w:rsidRPr="00BC6F8D" w:rsidRDefault="008D7158" w:rsidP="008D7158">
                      <w:pPr>
                        <w:jc w:val="center"/>
                        <w:rPr>
                          <w:rFonts w:ascii="Meiryo UI" w:eastAsia="Meiryo UI" w:hAnsi="Meiryo UI"/>
                          <w:sz w:val="18"/>
                          <w:szCs w:val="18"/>
                        </w:rPr>
                      </w:pPr>
                    </w:p>
                  </w:txbxContent>
                </v:textbox>
              </v:roundrect>
            </w:pict>
          </mc:Fallback>
        </mc:AlternateContent>
      </w:r>
    </w:p>
    <w:sectPr w:rsidR="00470A90" w:rsidRPr="003B3B5C" w:rsidSect="003B3B5C">
      <w:pgSz w:w="16840" w:h="23808" w:code="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35" w:rsidRDefault="00891935" w:rsidP="003B3B5C">
      <w:r>
        <w:separator/>
      </w:r>
    </w:p>
  </w:endnote>
  <w:endnote w:type="continuationSeparator" w:id="0">
    <w:p w:rsidR="00891935" w:rsidRDefault="00891935" w:rsidP="003B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35" w:rsidRDefault="00891935" w:rsidP="003B3B5C">
      <w:r>
        <w:separator/>
      </w:r>
    </w:p>
  </w:footnote>
  <w:footnote w:type="continuationSeparator" w:id="0">
    <w:p w:rsidR="00891935" w:rsidRDefault="00891935" w:rsidP="003B3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22"/>
    <w:rsid w:val="00000959"/>
    <w:rsid w:val="0005736A"/>
    <w:rsid w:val="000D1B45"/>
    <w:rsid w:val="000E6719"/>
    <w:rsid w:val="00177798"/>
    <w:rsid w:val="00227000"/>
    <w:rsid w:val="002D1791"/>
    <w:rsid w:val="002D64F7"/>
    <w:rsid w:val="002F67DF"/>
    <w:rsid w:val="003517C4"/>
    <w:rsid w:val="00381DE4"/>
    <w:rsid w:val="003B3B5C"/>
    <w:rsid w:val="00470A90"/>
    <w:rsid w:val="00477C17"/>
    <w:rsid w:val="004B4AD4"/>
    <w:rsid w:val="004D31D6"/>
    <w:rsid w:val="005B3431"/>
    <w:rsid w:val="00891935"/>
    <w:rsid w:val="008C08D5"/>
    <w:rsid w:val="008D7158"/>
    <w:rsid w:val="008D7B5E"/>
    <w:rsid w:val="00907AE8"/>
    <w:rsid w:val="009C02BB"/>
    <w:rsid w:val="00A84922"/>
    <w:rsid w:val="00B14E02"/>
    <w:rsid w:val="00B156FA"/>
    <w:rsid w:val="00BC6F8D"/>
    <w:rsid w:val="00C34BDF"/>
    <w:rsid w:val="00C65537"/>
    <w:rsid w:val="00CA0116"/>
    <w:rsid w:val="00D748F4"/>
    <w:rsid w:val="00DF2CFD"/>
    <w:rsid w:val="00FB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8EE23"/>
  <w15:chartTrackingRefBased/>
  <w15:docId w15:val="{ABBCD465-C1A7-4692-B1F1-94F5AF7A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B5C"/>
    <w:pPr>
      <w:tabs>
        <w:tab w:val="center" w:pos="4252"/>
        <w:tab w:val="right" w:pos="8504"/>
      </w:tabs>
      <w:snapToGrid w:val="0"/>
    </w:pPr>
  </w:style>
  <w:style w:type="character" w:customStyle="1" w:styleId="a4">
    <w:name w:val="ヘッダー (文字)"/>
    <w:basedOn w:val="a0"/>
    <w:link w:val="a3"/>
    <w:uiPriority w:val="99"/>
    <w:rsid w:val="003B3B5C"/>
  </w:style>
  <w:style w:type="paragraph" w:styleId="a5">
    <w:name w:val="footer"/>
    <w:basedOn w:val="a"/>
    <w:link w:val="a6"/>
    <w:uiPriority w:val="99"/>
    <w:unhideWhenUsed/>
    <w:rsid w:val="003B3B5C"/>
    <w:pPr>
      <w:tabs>
        <w:tab w:val="center" w:pos="4252"/>
        <w:tab w:val="right" w:pos="8504"/>
      </w:tabs>
      <w:snapToGrid w:val="0"/>
    </w:pPr>
  </w:style>
  <w:style w:type="character" w:customStyle="1" w:styleId="a6">
    <w:name w:val="フッター (文字)"/>
    <w:basedOn w:val="a0"/>
    <w:link w:val="a5"/>
    <w:uiPriority w:val="99"/>
    <w:rsid w:val="003B3B5C"/>
  </w:style>
  <w:style w:type="table" w:styleId="a7">
    <w:name w:val="Table Grid"/>
    <w:basedOn w:val="a1"/>
    <w:uiPriority w:val="59"/>
    <w:rsid w:val="003B3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28</cp:revision>
  <dcterms:created xsi:type="dcterms:W3CDTF">2020-11-05T00:42:00Z</dcterms:created>
  <dcterms:modified xsi:type="dcterms:W3CDTF">2020-11-25T22:49:00Z</dcterms:modified>
</cp:coreProperties>
</file>