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15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68"/>
        <w:gridCol w:w="1391"/>
        <w:gridCol w:w="142"/>
        <w:gridCol w:w="1134"/>
        <w:gridCol w:w="1219"/>
        <w:gridCol w:w="2892"/>
      </w:tblGrid>
      <w:tr w:rsidR="005F2FC6" w:rsidRPr="00FD58A6" w:rsidTr="005F2FC6">
        <w:trPr>
          <w:trHeight w:val="764"/>
        </w:trPr>
        <w:tc>
          <w:tcPr>
            <w:tcW w:w="10485" w:type="dxa"/>
            <w:gridSpan w:val="9"/>
            <w:shd w:val="clear" w:color="auto" w:fill="7F7F7F" w:themeFill="text1" w:themeFillTint="80"/>
            <w:vAlign w:val="center"/>
          </w:tcPr>
          <w:p w:rsidR="005F2FC6" w:rsidRPr="005151E4" w:rsidRDefault="005F2FC6" w:rsidP="005F2FC6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5151E4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「</w:t>
            </w:r>
            <w:r w:rsidRPr="005151E4"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  <w:t>新大分スタンダード」による主体的・対話的で深い学びの実現</w:t>
            </w:r>
            <w:r w:rsidRPr="005151E4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に向けた学習指導案</w:t>
            </w:r>
          </w:p>
        </w:tc>
      </w:tr>
      <w:tr w:rsidR="005F2FC6" w:rsidTr="005F2FC6">
        <w:trPr>
          <w:trHeight w:val="624"/>
        </w:trPr>
        <w:tc>
          <w:tcPr>
            <w:tcW w:w="2122" w:type="dxa"/>
            <w:gridSpan w:val="2"/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F2FC6">
              <w:rPr>
                <w:rFonts w:ascii="ＭＳ Ｐ明朝" w:eastAsia="ＭＳ Ｐ明朝" w:hAnsi="ＭＳ Ｐ明朝" w:hint="eastAsia"/>
                <w:sz w:val="24"/>
              </w:rPr>
              <w:t>○年　○組</w:t>
            </w:r>
          </w:p>
        </w:tc>
        <w:tc>
          <w:tcPr>
            <w:tcW w:w="1585" w:type="dxa"/>
            <w:gridSpan w:val="2"/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F2FC6">
              <w:rPr>
                <w:rFonts w:ascii="ＭＳ Ｐ明朝" w:eastAsia="ＭＳ Ｐ明朝" w:hAnsi="ＭＳ Ｐ明朝" w:hint="eastAsia"/>
                <w:sz w:val="24"/>
              </w:rPr>
              <w:t>教科</w:t>
            </w:r>
          </w:p>
        </w:tc>
        <w:tc>
          <w:tcPr>
            <w:tcW w:w="2667" w:type="dxa"/>
            <w:gridSpan w:val="3"/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F2FC6">
              <w:rPr>
                <w:rFonts w:ascii="ＭＳ Ｐ明朝" w:eastAsia="ＭＳ Ｐ明朝" w:hAnsi="ＭＳ Ｐ明朝" w:hint="eastAsia"/>
                <w:sz w:val="24"/>
                <w:szCs w:val="24"/>
              </w:rPr>
              <w:t>指導者</w:t>
            </w:r>
          </w:p>
        </w:tc>
        <w:tc>
          <w:tcPr>
            <w:tcW w:w="2892" w:type="dxa"/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F2FC6" w:rsidTr="005F2FC6">
        <w:trPr>
          <w:trHeight w:val="484"/>
        </w:trPr>
        <w:tc>
          <w:tcPr>
            <w:tcW w:w="2122" w:type="dxa"/>
            <w:gridSpan w:val="2"/>
            <w:vAlign w:val="center"/>
          </w:tcPr>
          <w:p w:rsidR="005F2FC6" w:rsidRDefault="005F2FC6" w:rsidP="005F2FC6">
            <w:pPr>
              <w:rPr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単元名</w:t>
            </w:r>
            <w:r>
              <w:rPr>
                <w:rFonts w:ascii="HGSｺﾞｼｯｸE" w:eastAsia="HGSｺﾞｼｯｸE" w:hAnsi="HGSｺﾞｼｯｸE" w:hint="eastAsia"/>
                <w:w w:val="90"/>
                <w:sz w:val="24"/>
              </w:rPr>
              <w:t>・</w:t>
            </w: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題材名</w:t>
            </w:r>
          </w:p>
        </w:tc>
        <w:tc>
          <w:tcPr>
            <w:tcW w:w="4252" w:type="dxa"/>
            <w:gridSpan w:val="5"/>
            <w:vAlign w:val="center"/>
          </w:tcPr>
          <w:p w:rsidR="005F2FC6" w:rsidRPr="00C966A9" w:rsidRDefault="005F2FC6" w:rsidP="005F2FC6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5F2FC6" w:rsidRPr="00E03B2D" w:rsidRDefault="005F2FC6" w:rsidP="005F2FC6">
            <w:pPr>
              <w:jc w:val="center"/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892" w:type="dxa"/>
            <w:vAlign w:val="center"/>
          </w:tcPr>
          <w:p w:rsidR="005F2FC6" w:rsidRDefault="005F2FC6" w:rsidP="005F2FC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／全　　時間</w:t>
            </w:r>
          </w:p>
        </w:tc>
      </w:tr>
      <w:tr w:rsidR="005F2FC6" w:rsidRPr="00E03B2D" w:rsidTr="005F2FC6">
        <w:trPr>
          <w:trHeight w:val="410"/>
        </w:trPr>
        <w:tc>
          <w:tcPr>
            <w:tcW w:w="2122" w:type="dxa"/>
            <w:gridSpan w:val="2"/>
            <w:vMerge w:val="restart"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本時のねらい</w:t>
            </w:r>
          </w:p>
        </w:tc>
        <w:tc>
          <w:tcPr>
            <w:tcW w:w="8363" w:type="dxa"/>
            <w:gridSpan w:val="7"/>
            <w:tcBorders>
              <w:bottom w:val="dotted" w:sz="4" w:space="0" w:color="auto"/>
            </w:tcBorders>
            <w:vAlign w:val="center"/>
          </w:tcPr>
          <w:p w:rsidR="005F2FC6" w:rsidRPr="00E03B2D" w:rsidRDefault="005F2FC6" w:rsidP="005F2FC6">
            <w:pPr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 xml:space="preserve">A　</w:t>
            </w:r>
            <w:r w:rsidRPr="00E03B2D">
              <w:rPr>
                <w:sz w:val="24"/>
                <w:szCs w:val="24"/>
              </w:rPr>
              <w:t xml:space="preserve"> </w:t>
            </w:r>
          </w:p>
        </w:tc>
      </w:tr>
      <w:tr w:rsidR="005F2FC6" w:rsidRPr="00E03B2D" w:rsidTr="005F2FC6">
        <w:trPr>
          <w:trHeight w:val="410"/>
        </w:trPr>
        <w:tc>
          <w:tcPr>
            <w:tcW w:w="2122" w:type="dxa"/>
            <w:gridSpan w:val="2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2FC6" w:rsidRPr="00E03B2D" w:rsidRDefault="005F2FC6" w:rsidP="005F2FC6">
            <w:pPr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 xml:space="preserve">B　</w:t>
            </w:r>
            <w:r w:rsidRPr="00E03B2D">
              <w:rPr>
                <w:sz w:val="24"/>
                <w:szCs w:val="24"/>
              </w:rPr>
              <w:t xml:space="preserve"> </w:t>
            </w:r>
          </w:p>
        </w:tc>
      </w:tr>
      <w:tr w:rsidR="005F2FC6" w:rsidTr="005F2FC6">
        <w:trPr>
          <w:trHeight w:val="410"/>
        </w:trPr>
        <w:tc>
          <w:tcPr>
            <w:tcW w:w="2122" w:type="dxa"/>
            <w:gridSpan w:val="2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auto"/>
            </w:tcBorders>
            <w:vAlign w:val="center"/>
          </w:tcPr>
          <w:p w:rsidR="005F2FC6" w:rsidRDefault="005F2FC6" w:rsidP="005F2FC6">
            <w:pPr>
              <w:ind w:left="480" w:hangingChars="200" w:hanging="480"/>
            </w:pPr>
            <w:r w:rsidRPr="00E03B2D">
              <w:rPr>
                <w:rFonts w:hint="eastAsia"/>
                <w:sz w:val="24"/>
                <w:szCs w:val="24"/>
              </w:rPr>
              <w:t xml:space="preserve">C　</w:t>
            </w:r>
            <w:r>
              <w:t xml:space="preserve"> </w:t>
            </w:r>
          </w:p>
        </w:tc>
      </w:tr>
      <w:tr w:rsidR="005F2FC6" w:rsidRPr="00327F12" w:rsidTr="005F2FC6">
        <w:trPr>
          <w:trHeight w:val="423"/>
        </w:trPr>
        <w:tc>
          <w:tcPr>
            <w:tcW w:w="2122" w:type="dxa"/>
            <w:gridSpan w:val="2"/>
            <w:vMerge w:val="restart"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本時の評価規準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5F2FC6">
              <w:rPr>
                <w:rFonts w:ascii="ＭＳ Ｐ明朝" w:eastAsia="ＭＳ Ｐ明朝" w:hAnsi="ＭＳ Ｐ明朝" w:hint="eastAsia"/>
                <w:sz w:val="16"/>
                <w:szCs w:val="18"/>
              </w:rPr>
              <w:t>知識・技能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2FC6" w:rsidRPr="005F2FC6" w:rsidRDefault="005F2FC6" w:rsidP="005F2FC6">
            <w:pPr>
              <w:ind w:left="1120" w:hangingChars="700" w:hanging="1120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5F2FC6">
              <w:rPr>
                <w:rFonts w:ascii="ＭＳ Ｐ明朝" w:eastAsia="ＭＳ Ｐ明朝" w:hAnsi="ＭＳ Ｐ明朝" w:hint="eastAsia"/>
                <w:sz w:val="16"/>
                <w:szCs w:val="18"/>
              </w:rPr>
              <w:t>思考・判断・表現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F2FC6">
              <w:rPr>
                <w:rFonts w:ascii="ＭＳ Ｐ明朝" w:eastAsia="ＭＳ Ｐ明朝" w:hAnsi="ＭＳ Ｐ明朝" w:hint="eastAsia"/>
                <w:sz w:val="16"/>
                <w:szCs w:val="16"/>
              </w:rPr>
              <w:t>主体的に学習に取組む態度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2FC6" w:rsidRPr="005F2FC6" w:rsidRDefault="005F2FC6" w:rsidP="005F2F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2FC6">
              <w:rPr>
                <w:rFonts w:ascii="ＭＳ Ｐ明朝" w:eastAsia="ＭＳ Ｐ明朝" w:hAnsi="ＭＳ Ｐ明朝" w:hint="eastAsia"/>
                <w:sz w:val="18"/>
                <w:szCs w:val="18"/>
              </w:rPr>
              <w:t>【評価の方法】</w:t>
            </w:r>
          </w:p>
          <w:p w:rsidR="005F2FC6" w:rsidRPr="005F2FC6" w:rsidRDefault="005F2FC6" w:rsidP="005F2F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2FC6" w:rsidTr="005F2FC6">
        <w:trPr>
          <w:trHeight w:val="840"/>
        </w:trPr>
        <w:tc>
          <w:tcPr>
            <w:tcW w:w="2122" w:type="dxa"/>
            <w:gridSpan w:val="2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</w:p>
        </w:tc>
        <w:tc>
          <w:tcPr>
            <w:tcW w:w="5471" w:type="dxa"/>
            <w:gridSpan w:val="6"/>
            <w:tcBorders>
              <w:top w:val="dotted" w:sz="4" w:space="0" w:color="auto"/>
              <w:right w:val="single" w:sz="4" w:space="0" w:color="auto"/>
            </w:tcBorders>
          </w:tcPr>
          <w:p w:rsidR="005F2FC6" w:rsidRPr="005F2FC6" w:rsidRDefault="005F2FC6" w:rsidP="005F2F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2FC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【評価規準】　</w:t>
            </w:r>
            <w:bookmarkStart w:id="0" w:name="_GoBack"/>
            <w:bookmarkEnd w:id="0"/>
          </w:p>
        </w:tc>
        <w:tc>
          <w:tcPr>
            <w:tcW w:w="2892" w:type="dxa"/>
            <w:vMerge/>
            <w:tcBorders>
              <w:left w:val="single" w:sz="4" w:space="0" w:color="auto"/>
            </w:tcBorders>
          </w:tcPr>
          <w:p w:rsidR="005F2FC6" w:rsidRPr="005F2FC6" w:rsidRDefault="005F2FC6" w:rsidP="005F2F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2FC6" w:rsidRPr="009A7AED" w:rsidTr="005F2FC6">
        <w:trPr>
          <w:trHeight w:val="606"/>
        </w:trPr>
        <w:tc>
          <w:tcPr>
            <w:tcW w:w="562" w:type="dxa"/>
            <w:vMerge w:val="restart"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560" w:type="dxa"/>
            <w:vAlign w:val="center"/>
          </w:tcPr>
          <w:p w:rsidR="005F2FC6" w:rsidRPr="00E03B2D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03B2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めあて</w:t>
            </w:r>
          </w:p>
        </w:tc>
        <w:tc>
          <w:tcPr>
            <w:tcW w:w="8363" w:type="dxa"/>
            <w:gridSpan w:val="7"/>
            <w:vAlign w:val="center"/>
          </w:tcPr>
          <w:p w:rsidR="005F2FC6" w:rsidRPr="005F2FC6" w:rsidRDefault="005F2FC6" w:rsidP="005F2F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F2FC6" w:rsidRPr="00FD58A6" w:rsidTr="005F2FC6">
        <w:trPr>
          <w:trHeight w:val="572"/>
        </w:trPr>
        <w:tc>
          <w:tcPr>
            <w:tcW w:w="562" w:type="dxa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F2FC6" w:rsidRPr="00E03B2D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03B2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課　題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:rsidR="005F2FC6" w:rsidRPr="005F2FC6" w:rsidRDefault="005F2FC6" w:rsidP="005F2FC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2FC6" w:rsidRPr="008C7597" w:rsidTr="005F2FC6">
        <w:trPr>
          <w:trHeight w:val="3330"/>
        </w:trPr>
        <w:tc>
          <w:tcPr>
            <w:tcW w:w="562" w:type="dxa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F2FC6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課題</w:t>
            </w:r>
          </w:p>
          <w:p w:rsidR="005F2FC6" w:rsidRDefault="005F2FC6" w:rsidP="005F2FC6">
            <w:pPr>
              <w:ind w:left="240" w:hangingChars="100" w:hanging="240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（めあて）提示後の</w:t>
            </w:r>
          </w:p>
          <w:p w:rsidR="005F2FC6" w:rsidRPr="00E03B2D" w:rsidRDefault="005F2FC6" w:rsidP="005F2FC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問題解決の流れ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sz w:val="18"/>
                <w:szCs w:val="18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【課題（めあて）提示後の問題解決の流れ】</w:t>
            </w:r>
          </w:p>
        </w:tc>
      </w:tr>
      <w:tr w:rsidR="005F2FC6" w:rsidRPr="001B65D7" w:rsidTr="005F2FC6">
        <w:trPr>
          <w:trHeight w:val="496"/>
        </w:trPr>
        <w:tc>
          <w:tcPr>
            <w:tcW w:w="562" w:type="dxa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</w:tcBorders>
            <w:vAlign w:val="center"/>
          </w:tcPr>
          <w:p w:rsidR="005F2FC6" w:rsidRPr="001B65D7" w:rsidRDefault="005F2FC6" w:rsidP="005F2FC6">
            <w:pPr>
              <w:rPr>
                <w:sz w:val="18"/>
                <w:szCs w:val="18"/>
              </w:rPr>
            </w:pPr>
          </w:p>
        </w:tc>
      </w:tr>
      <w:tr w:rsidR="005F2FC6" w:rsidRPr="00E03B2D" w:rsidTr="005F2FC6">
        <w:trPr>
          <w:trHeight w:val="549"/>
        </w:trPr>
        <w:tc>
          <w:tcPr>
            <w:tcW w:w="562" w:type="dxa"/>
            <w:vMerge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vAlign w:val="center"/>
          </w:tcPr>
          <w:p w:rsidR="005F2FC6" w:rsidRPr="00C966A9" w:rsidRDefault="005F2FC6" w:rsidP="005F2FC6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8363" w:type="dxa"/>
            <w:gridSpan w:val="7"/>
            <w:vAlign w:val="center"/>
          </w:tcPr>
          <w:p w:rsidR="005F2FC6" w:rsidRPr="00E03B2D" w:rsidRDefault="005F2FC6" w:rsidP="005F2FC6">
            <w:pPr>
              <w:rPr>
                <w:sz w:val="18"/>
                <w:szCs w:val="18"/>
              </w:rPr>
            </w:pPr>
          </w:p>
        </w:tc>
      </w:tr>
      <w:tr w:rsidR="005F2FC6" w:rsidRPr="00C30B87" w:rsidTr="005F2FC6">
        <w:trPr>
          <w:trHeight w:val="37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F2FC6" w:rsidRPr="000F2B6D" w:rsidRDefault="005F2FC6" w:rsidP="005F2FC6">
            <w:pPr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Ｃ: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努力を要する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状況の児童生徒への手立て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【予想されるつまずき】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5F2FC6" w:rsidRPr="00C30B87" w:rsidRDefault="005F2FC6" w:rsidP="005F2FC6">
            <w:pPr>
              <w:widowControl/>
              <w:ind w:right="844"/>
              <w:rPr>
                <w:rFonts w:asciiTheme="minorEastAsia" w:hAnsiTheme="minorEastAsia"/>
                <w:b/>
                <w:szCs w:val="21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【必要な支援・手立て】（場面・方法　等）</w:t>
            </w:r>
          </w:p>
        </w:tc>
      </w:tr>
      <w:tr w:rsidR="005F2FC6" w:rsidRPr="000D7205" w:rsidTr="005F2FC6">
        <w:trPr>
          <w:trHeight w:val="330"/>
        </w:trPr>
        <w:tc>
          <w:tcPr>
            <w:tcW w:w="2122" w:type="dxa"/>
            <w:gridSpan w:val="2"/>
            <w:vMerge/>
            <w:vAlign w:val="center"/>
          </w:tcPr>
          <w:p w:rsidR="005F2FC6" w:rsidRPr="00112907" w:rsidRDefault="005F2FC6" w:rsidP="005F2FC6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F2FC6" w:rsidRPr="000D7205" w:rsidTr="005F2FC6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5F2FC6" w:rsidRPr="00112907" w:rsidRDefault="005F2FC6" w:rsidP="005F2FC6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F2FC6" w:rsidRPr="000D7205" w:rsidTr="005F2FC6">
        <w:trPr>
          <w:trHeight w:val="390"/>
        </w:trPr>
        <w:tc>
          <w:tcPr>
            <w:tcW w:w="2122" w:type="dxa"/>
            <w:gridSpan w:val="2"/>
            <w:vMerge/>
            <w:vAlign w:val="center"/>
          </w:tcPr>
          <w:p w:rsidR="005F2FC6" w:rsidRPr="00112907" w:rsidRDefault="005F2FC6" w:rsidP="005F2FC6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5F2FC6" w:rsidRPr="000D7205" w:rsidRDefault="005F2FC6" w:rsidP="005F2FC6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452DBA" w:rsidRPr="005F2FC6" w:rsidRDefault="005F2FC6" w:rsidP="005F2FC6">
      <w:pPr>
        <w:jc w:val="right"/>
      </w:pPr>
      <w:r w:rsidRPr="005F2FC6">
        <w:rPr>
          <w:rFonts w:hint="eastAsia"/>
        </w:rPr>
        <w:t>（別紙様式２）</w:t>
      </w:r>
    </w:p>
    <w:sectPr w:rsidR="00452DBA" w:rsidRPr="005F2FC6" w:rsidSect="005F2F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C6"/>
    <w:rsid w:val="00452DBA"/>
    <w:rsid w:val="005F2FC6"/>
    <w:rsid w:val="00A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B59F6-4CE3-46CB-BEFF-A04D8F9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2022-04-15T01:03:00Z</dcterms:created>
  <dcterms:modified xsi:type="dcterms:W3CDTF">2022-04-15T02:31:00Z</dcterms:modified>
</cp:coreProperties>
</file>