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56" w:rsidRPr="00C9286E" w:rsidRDefault="00F60756" w:rsidP="00F60756">
      <w:pPr>
        <w:spacing w:line="400" w:lineRule="exact"/>
        <w:jc w:val="center"/>
        <w:rPr>
          <w:rFonts w:ascii="メイリオ" w:eastAsia="メイリオ" w:hAnsi="メイリオ" w:cs="メイリオ"/>
          <w:b/>
          <w:sz w:val="32"/>
          <w:szCs w:val="32"/>
        </w:rPr>
      </w:pPr>
      <w:r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384F34" wp14:editId="0C4365AB">
                <wp:simplePos x="0" y="0"/>
                <wp:positionH relativeFrom="column">
                  <wp:posOffset>2954655</wp:posOffset>
                </wp:positionH>
                <wp:positionV relativeFrom="paragraph">
                  <wp:posOffset>-359410</wp:posOffset>
                </wp:positionV>
                <wp:extent cx="3933825" cy="42862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38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0756" w:rsidRPr="000E48C5" w:rsidRDefault="00F60756" w:rsidP="00F60756">
                            <w:pPr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0E48C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平成</w:t>
                            </w:r>
                            <w:r w:rsidR="006F4E4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３０</w:t>
                            </w:r>
                            <w:r w:rsidR="006F4E41" w:rsidRPr="000E48C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年度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宇佐地区における薬局</w:t>
                            </w:r>
                            <w:r w:rsidRPr="000E48C5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20"/>
                              </w:rPr>
                              <w:t>薬剤師の在宅業務推進事業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32.65pt;margin-top:-28.3pt;width:309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" filled="f" stroked="f" strokeweight=".5pt">
                <v:path arrowok="t"/>
                <v:textbox>
                  <w:txbxContent>
                    <w:p w:rsidR="00F60756" w:rsidRPr="000E48C5" w:rsidRDefault="00F60756" w:rsidP="00F60756">
                      <w:pPr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0E48C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平成</w:t>
                      </w:r>
                      <w:r w:rsidR="006F4E41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３０</w:t>
                      </w:r>
                      <w:r w:rsidR="006F4E41" w:rsidRPr="000E48C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年度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宇佐地区における薬局</w:t>
                      </w:r>
                      <w:r w:rsidRPr="000E48C5">
                        <w:rPr>
                          <w:rFonts w:ascii="メイリオ" w:eastAsia="メイリオ" w:hAnsi="メイリオ" w:cs="メイリオ" w:hint="eastAsia"/>
                          <w:sz w:val="20"/>
                          <w:szCs w:val="20"/>
                        </w:rPr>
                        <w:t>薬剤師の在宅業務推進事業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FB832" wp14:editId="22FA3E64">
                <wp:simplePos x="0" y="0"/>
                <wp:positionH relativeFrom="column">
                  <wp:posOffset>-7620</wp:posOffset>
                </wp:positionH>
                <wp:positionV relativeFrom="paragraph">
                  <wp:posOffset>-388620</wp:posOffset>
                </wp:positionV>
                <wp:extent cx="857250" cy="42862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72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0756" w:rsidRPr="005D1933" w:rsidRDefault="00F60756" w:rsidP="00F60756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D1933">
                              <w:rPr>
                                <w:rFonts w:ascii="メイリオ" w:eastAsia="メイリオ" w:hAnsi="メイリオ" w:cs="メイリオ" w:hint="eastAsia"/>
                              </w:rPr>
                              <w:t>様式</w:t>
                            </w:r>
                            <w:r w:rsidR="00C06976">
                              <w:rPr>
                                <w:rFonts w:ascii="メイリオ" w:eastAsia="メイリオ" w:hAnsi="メイリオ" w:cs="メイリオ"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.6pt;margin-top:-30.6pt;width:67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" filled="f" stroked="f" strokeweight=".5pt">
                <v:path arrowok="t"/>
                <v:textbox>
                  <w:txbxContent>
                    <w:p w:rsidR="00F60756" w:rsidRPr="005D1933" w:rsidRDefault="00F60756" w:rsidP="00F60756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 w:rsidRPr="005D1933">
                        <w:rPr>
                          <w:rFonts w:ascii="メイリオ" w:eastAsia="メイリオ" w:hAnsi="メイリオ" w:cs="メイリオ" w:hint="eastAsia"/>
                        </w:rPr>
                        <w:t>様式</w:t>
                      </w:r>
                      <w:r w:rsidR="00C06976">
                        <w:rPr>
                          <w:rFonts w:ascii="メイリオ" w:eastAsia="メイリオ" w:hAnsi="メイリオ" w:cs="メイリオ" w:hint="eastAsia"/>
                        </w:rPr>
                        <w:t>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C9286E">
        <w:rPr>
          <w:rFonts w:ascii="メイリオ" w:eastAsia="メイリオ" w:hAnsi="メイリオ" w:cs="メイリオ" w:hint="eastAsia"/>
          <w:b/>
          <w:sz w:val="32"/>
          <w:szCs w:val="32"/>
        </w:rPr>
        <w:t>「薬剤師のおためし訪問」事業実施報告票</w:t>
      </w:r>
    </w:p>
    <w:p w:rsidR="00F60756" w:rsidRPr="002F3DFB" w:rsidRDefault="00F60756" w:rsidP="00F60756">
      <w:pPr>
        <w:spacing w:line="400" w:lineRule="exact"/>
        <w:jc w:val="center"/>
        <w:rPr>
          <w:rFonts w:ascii="メイリオ" w:eastAsia="メイリオ" w:hAnsi="メイリオ" w:cs="メイリオ"/>
          <w:sz w:val="32"/>
          <w:szCs w:val="32"/>
        </w:rPr>
      </w:pPr>
      <w:r w:rsidRPr="00796491">
        <w:rPr>
          <w:rFonts w:ascii="メイリオ" w:eastAsia="メイリオ" w:hAnsi="メイリオ" w:cs="メイリオ" w:hint="eastAsia"/>
          <w:szCs w:val="21"/>
        </w:rPr>
        <w:t>（</w:t>
      </w:r>
      <w:r>
        <w:rPr>
          <w:rFonts w:ascii="メイリオ" w:eastAsia="メイリオ" w:hAnsi="メイリオ" w:cs="メイリオ" w:hint="eastAsia"/>
          <w:szCs w:val="21"/>
        </w:rPr>
        <w:t>薬局・</w:t>
      </w:r>
      <w:r w:rsidRPr="00796491">
        <w:rPr>
          <w:rFonts w:ascii="メイリオ" w:eastAsia="メイリオ" w:hAnsi="メイリオ" w:cs="メイリオ" w:hint="eastAsia"/>
          <w:szCs w:val="21"/>
        </w:rPr>
        <w:t>薬剤師⇒</w:t>
      </w:r>
      <w:r>
        <w:rPr>
          <w:rFonts w:ascii="メイリオ" w:eastAsia="メイリオ" w:hAnsi="メイリオ" w:cs="メイリオ" w:hint="eastAsia"/>
          <w:szCs w:val="21"/>
        </w:rPr>
        <w:t>宇佐市</w:t>
      </w:r>
      <w:r w:rsidRPr="00796491">
        <w:rPr>
          <w:rFonts w:ascii="メイリオ" w:eastAsia="メイリオ" w:hAnsi="メイリオ" w:cs="メイリオ" w:hint="eastAsia"/>
          <w:szCs w:val="21"/>
        </w:rPr>
        <w:t>薬剤師会）</w:t>
      </w:r>
    </w:p>
    <w:p w:rsidR="00F60756" w:rsidRDefault="00F60756" w:rsidP="00F60756">
      <w:pPr>
        <w:spacing w:line="300" w:lineRule="exact"/>
        <w:ind w:right="-1"/>
        <w:jc w:val="right"/>
        <w:rPr>
          <w:rFonts w:ascii="メイリオ" w:eastAsia="メイリオ" w:hAnsi="メイリオ" w:cs="メイリオ"/>
        </w:rPr>
      </w:pPr>
    </w:p>
    <w:p w:rsidR="00F60756" w:rsidRDefault="00F60756" w:rsidP="00F60756">
      <w:pPr>
        <w:spacing w:line="300" w:lineRule="exact"/>
        <w:ind w:right="-1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連絡日　平成　　年　　月　　日</w:t>
      </w:r>
    </w:p>
    <w:p w:rsidR="00F60756" w:rsidRDefault="00F60756" w:rsidP="00F60756">
      <w:pPr>
        <w:spacing w:line="300" w:lineRule="exact"/>
        <w:ind w:right="-1"/>
        <w:jc w:val="left"/>
        <w:rPr>
          <w:rFonts w:ascii="メイリオ" w:eastAsia="メイリオ" w:hAnsi="メイリオ" w:cs="メイリオ"/>
        </w:rPr>
      </w:pPr>
    </w:p>
    <w:p w:rsidR="00F60756" w:rsidRDefault="00F60756" w:rsidP="00F60756">
      <w:pPr>
        <w:spacing w:line="300" w:lineRule="exact"/>
        <w:ind w:right="840"/>
        <w:rPr>
          <w:rFonts w:ascii="メイリオ" w:eastAsia="メイリオ" w:hAnsi="メイリオ" w:cs="メイリオ"/>
        </w:rPr>
      </w:pPr>
      <w:r w:rsidRPr="00F60756">
        <w:rPr>
          <w:rFonts w:ascii="メイリオ" w:eastAsia="メイリオ" w:hAnsi="メイリオ" w:cs="メイリオ" w:hint="eastAsia"/>
        </w:rPr>
        <w:t>宇佐市薬剤師会</w:t>
      </w:r>
      <w:r>
        <w:rPr>
          <w:rFonts w:ascii="メイリオ" w:eastAsia="メイリオ" w:hAnsi="メイリオ" w:cs="メイリオ" w:hint="eastAsia"/>
        </w:rPr>
        <w:t xml:space="preserve">　御中</w:t>
      </w:r>
    </w:p>
    <w:p w:rsidR="00F60756" w:rsidRPr="00F22C93" w:rsidRDefault="00F60756" w:rsidP="00F60756">
      <w:pPr>
        <w:spacing w:line="340" w:lineRule="exact"/>
        <w:ind w:leftChars="3105" w:left="6520" w:right="-1"/>
        <w:jc w:val="left"/>
        <w:rPr>
          <w:rFonts w:ascii="メイリオ" w:eastAsia="メイリオ" w:hAnsi="メイリオ" w:cs="メイリオ"/>
        </w:rPr>
      </w:pPr>
      <w:r w:rsidRPr="00F22C93">
        <w:rPr>
          <w:rFonts w:ascii="メイリオ" w:eastAsia="メイリオ" w:hAnsi="メイリオ" w:cs="メイリオ" w:hint="eastAsia"/>
        </w:rPr>
        <w:t>報告者</w:t>
      </w:r>
    </w:p>
    <w:p w:rsidR="00F60756" w:rsidRDefault="00F60756" w:rsidP="00F60756">
      <w:pPr>
        <w:spacing w:line="340" w:lineRule="exact"/>
        <w:ind w:leftChars="3172" w:left="6661" w:right="419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薬 局 名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4154805</wp:posOffset>
                </wp:positionH>
                <wp:positionV relativeFrom="paragraph">
                  <wp:posOffset>9463405</wp:posOffset>
                </wp:positionV>
                <wp:extent cx="2990850" cy="3048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8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0756" w:rsidRPr="002F3DFB" w:rsidRDefault="00F60756" w:rsidP="00F60756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</w:pPr>
                            <w:r w:rsidRPr="002F3DFB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平成28年度患者のための薬局ビジョン推進事業</w:t>
                            </w:r>
                          </w:p>
                          <w:p w:rsidR="00F60756" w:rsidRPr="002F3DFB" w:rsidRDefault="00F60756" w:rsidP="00F60756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327.15pt;margin-top:745.15pt;width:23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" filled="f" stroked="f" strokeweight=".5pt">
                <v:path arrowok="t"/>
                <v:textbox>
                  <w:txbxContent>
                    <w:p w:rsidR="00F60756" w:rsidRPr="002F3DFB" w:rsidRDefault="00F60756" w:rsidP="00F60756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</w:pPr>
                      <w:r w:rsidRPr="002F3DF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平成28</w:t>
                      </w:r>
                      <w:r w:rsidRPr="002F3DFB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年度患者のための薬局ビジョン推進事業</w:t>
                      </w:r>
                    </w:p>
                    <w:p w:rsidR="00F60756" w:rsidRPr="002F3DFB" w:rsidRDefault="00F60756" w:rsidP="00F60756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</w:rPr>
        <w:t>:</w:t>
      </w:r>
    </w:p>
    <w:p w:rsidR="00F60756" w:rsidRDefault="00F60756" w:rsidP="00F60756">
      <w:pPr>
        <w:spacing w:line="340" w:lineRule="exact"/>
        <w:ind w:leftChars="3172" w:left="6661" w:right="419"/>
        <w:jc w:val="left"/>
        <w:rPr>
          <w:rFonts w:ascii="メイリオ" w:eastAsia="メイリオ" w:hAnsi="メイリオ" w:cs="メイリオ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>薬剤師名:</w:t>
      </w:r>
      <w:bookmarkStart w:id="0" w:name="_GoBack"/>
      <w:bookmarkEnd w:id="0"/>
    </w:p>
    <w:p w:rsidR="00F60756" w:rsidRDefault="00F60756" w:rsidP="00F60756">
      <w:pPr>
        <w:spacing w:line="340" w:lineRule="exact"/>
        <w:ind w:leftChars="3172" w:left="6661" w:right="419"/>
        <w:jc w:val="left"/>
        <w:rPr>
          <w:rFonts w:ascii="メイリオ" w:eastAsia="メイリオ" w:hAnsi="メイリオ" w:cs="メイリオ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>TEL:　　　　　　　　FAX:</w:t>
      </w:r>
    </w:p>
    <w:p w:rsidR="00F60756" w:rsidRDefault="00F60756" w:rsidP="00F60756">
      <w:pPr>
        <w:spacing w:line="300" w:lineRule="exact"/>
        <w:ind w:right="420"/>
        <w:jc w:val="left"/>
        <w:rPr>
          <w:rFonts w:ascii="メイリオ" w:eastAsia="メイリオ" w:hAnsi="メイリオ" w:cs="メイリオ"/>
          <w:kern w:val="0"/>
        </w:rPr>
      </w:pPr>
    </w:p>
    <w:p w:rsidR="00F60756" w:rsidRDefault="00F60756" w:rsidP="00F60756">
      <w:pPr>
        <w:spacing w:line="340" w:lineRule="exact"/>
        <w:ind w:right="419"/>
        <w:jc w:val="left"/>
        <w:rPr>
          <w:rFonts w:ascii="メイリオ" w:eastAsia="メイリオ" w:hAnsi="メイリオ" w:cs="メイリオ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 xml:space="preserve"> 下記の患者さまへの「薬剤師のおためし訪問」事業の実施報告をします。</w:t>
      </w:r>
    </w:p>
    <w:p w:rsidR="00F60756" w:rsidRDefault="00F60756" w:rsidP="00F60756">
      <w:pPr>
        <w:spacing w:line="500" w:lineRule="exact"/>
        <w:ind w:right="420"/>
        <w:jc w:val="left"/>
        <w:rPr>
          <w:rFonts w:ascii="メイリオ" w:eastAsia="メイリオ" w:hAnsi="メイリオ" w:cs="メイリオ"/>
          <w:kern w:val="0"/>
        </w:rPr>
      </w:pPr>
      <w:r>
        <w:rPr>
          <w:rFonts w:ascii="メイリオ" w:eastAsia="メイリオ" w:hAnsi="メイリオ" w:cs="メイリオ" w:hint="eastAsia"/>
          <w:kern w:val="0"/>
        </w:rPr>
        <w:t>【患者・患家情報】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850"/>
        <w:gridCol w:w="945"/>
        <w:gridCol w:w="661"/>
        <w:gridCol w:w="804"/>
        <w:gridCol w:w="1134"/>
        <w:gridCol w:w="850"/>
        <w:gridCol w:w="1701"/>
        <w:gridCol w:w="1790"/>
      </w:tblGrid>
      <w:tr w:rsidR="00F60756" w:rsidRPr="00D87C78" w:rsidTr="0006562C">
        <w:tc>
          <w:tcPr>
            <w:tcW w:w="1384" w:type="dxa"/>
            <w:shd w:val="clear" w:color="auto" w:fill="DAEEF3"/>
          </w:tcPr>
          <w:p w:rsidR="00F60756" w:rsidRPr="00D87C78" w:rsidRDefault="00F60756" w:rsidP="0006562C">
            <w:pPr>
              <w:spacing w:line="460" w:lineRule="exact"/>
              <w:jc w:val="left"/>
              <w:rPr>
                <w:rFonts w:ascii="メイリオ" w:eastAsia="メイリオ" w:hAnsi="メイリオ" w:cs="メイリオ"/>
              </w:rPr>
            </w:pPr>
            <w:r w:rsidRPr="00D87C78">
              <w:rPr>
                <w:rFonts w:ascii="メイリオ" w:eastAsia="メイリオ" w:hAnsi="メイリオ" w:cs="メイリオ" w:hint="eastAsia"/>
              </w:rPr>
              <w:t>患者No.</w:t>
            </w:r>
          </w:p>
        </w:tc>
        <w:tc>
          <w:tcPr>
            <w:tcW w:w="851" w:type="dxa"/>
            <w:shd w:val="clear" w:color="auto" w:fill="auto"/>
          </w:tcPr>
          <w:p w:rsidR="00F60756" w:rsidRPr="00D87C78" w:rsidRDefault="00F60756" w:rsidP="0006562C">
            <w:pPr>
              <w:spacing w:line="400" w:lineRule="exact"/>
              <w:jc w:val="righ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850" w:type="dxa"/>
            <w:shd w:val="clear" w:color="auto" w:fill="DAEEF3"/>
          </w:tcPr>
          <w:p w:rsidR="00F60756" w:rsidRPr="00D87C78" w:rsidRDefault="00F60756" w:rsidP="0006562C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D87C78">
              <w:rPr>
                <w:rFonts w:ascii="メイリオ" w:eastAsia="メイリオ" w:hAnsi="メイリオ" w:cs="メイリオ" w:hint="eastAsia"/>
              </w:rPr>
              <w:t>性別</w:t>
            </w:r>
          </w:p>
        </w:tc>
        <w:tc>
          <w:tcPr>
            <w:tcW w:w="945" w:type="dxa"/>
            <w:shd w:val="clear" w:color="auto" w:fill="auto"/>
          </w:tcPr>
          <w:p w:rsidR="00F60756" w:rsidRPr="00D87C78" w:rsidRDefault="00F60756" w:rsidP="0006562C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D87C78">
              <w:rPr>
                <w:rFonts w:ascii="メイリオ" w:eastAsia="メイリオ" w:hAnsi="メイリオ" w:cs="メイリオ" w:hint="eastAsia"/>
              </w:rPr>
              <w:t>男・女</w:t>
            </w:r>
          </w:p>
        </w:tc>
        <w:tc>
          <w:tcPr>
            <w:tcW w:w="661" w:type="dxa"/>
            <w:shd w:val="clear" w:color="auto" w:fill="DAEEF3"/>
          </w:tcPr>
          <w:p w:rsidR="00F60756" w:rsidRPr="00D87C78" w:rsidRDefault="00F60756" w:rsidP="0006562C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D87C78">
              <w:rPr>
                <w:rFonts w:ascii="メイリオ" w:eastAsia="メイリオ" w:hAnsi="メイリオ" w:cs="メイリオ" w:hint="eastAsia"/>
              </w:rPr>
              <w:t>年代</w:t>
            </w:r>
          </w:p>
        </w:tc>
        <w:tc>
          <w:tcPr>
            <w:tcW w:w="6279" w:type="dxa"/>
            <w:gridSpan w:val="5"/>
            <w:shd w:val="clear" w:color="auto" w:fill="auto"/>
          </w:tcPr>
          <w:p w:rsidR="00F60756" w:rsidRPr="00D87C78" w:rsidRDefault="00F60756" w:rsidP="0006562C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D87C78">
              <w:rPr>
                <w:rFonts w:ascii="メイリオ" w:eastAsia="メイリオ" w:hAnsi="メイリオ" w:cs="メイリオ" w:hint="eastAsia"/>
                <w:sz w:val="18"/>
                <w:szCs w:val="18"/>
              </w:rPr>
              <w:t>20歳未満・30歳代・40歳代・50歳代・60歳代・70歳代・80歳以上</w:t>
            </w:r>
          </w:p>
        </w:tc>
      </w:tr>
      <w:tr w:rsidR="00F60756" w:rsidRPr="00D87C78" w:rsidTr="0006562C">
        <w:tc>
          <w:tcPr>
            <w:tcW w:w="3085" w:type="dxa"/>
            <w:gridSpan w:val="3"/>
            <w:shd w:val="clear" w:color="auto" w:fill="DAEEF3"/>
            <w:vAlign w:val="center"/>
          </w:tcPr>
          <w:p w:rsidR="00F60756" w:rsidRPr="00D87C78" w:rsidRDefault="00F60756" w:rsidP="0006562C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  <w:r w:rsidRPr="00D87C78">
              <w:rPr>
                <w:rFonts w:ascii="メイリオ" w:eastAsia="メイリオ" w:hAnsi="メイリオ" w:cs="メイリオ" w:hint="eastAsia"/>
              </w:rPr>
              <w:t>保 険 の 種 類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F60756" w:rsidRPr="00D87C78" w:rsidRDefault="00F60756" w:rsidP="0006562C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D87C78">
              <w:rPr>
                <w:rFonts w:ascii="メイリオ" w:eastAsia="メイリオ" w:hAnsi="メイリオ" w:cs="メイリオ" w:hint="eastAsia"/>
              </w:rPr>
              <w:t>医療保険 ・ 介護保険</w:t>
            </w:r>
          </w:p>
        </w:tc>
        <w:tc>
          <w:tcPr>
            <w:tcW w:w="1134" w:type="dxa"/>
            <w:shd w:val="clear" w:color="auto" w:fill="DAEEF3"/>
            <w:vAlign w:val="center"/>
          </w:tcPr>
          <w:p w:rsidR="00F60756" w:rsidRPr="00D87C78" w:rsidRDefault="00F60756" w:rsidP="0006562C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D87C78">
              <w:rPr>
                <w:rFonts w:ascii="メイリオ" w:eastAsia="メイリオ" w:hAnsi="メイリオ" w:cs="メイリオ" w:hint="eastAsia"/>
              </w:rPr>
              <w:t>訪問回数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60756" w:rsidRPr="00D87C78" w:rsidRDefault="00F60756" w:rsidP="0006562C">
            <w:pPr>
              <w:spacing w:line="400" w:lineRule="exact"/>
              <w:jc w:val="right"/>
              <w:rPr>
                <w:rFonts w:ascii="メイリオ" w:eastAsia="メイリオ" w:hAnsi="メイリオ" w:cs="メイリオ"/>
              </w:rPr>
            </w:pPr>
            <w:r w:rsidRPr="00D87C78">
              <w:rPr>
                <w:rFonts w:ascii="メイリオ" w:eastAsia="メイリオ" w:hAnsi="メイリオ" w:cs="メイリオ" w:hint="eastAsia"/>
              </w:rPr>
              <w:t>回</w:t>
            </w:r>
          </w:p>
        </w:tc>
        <w:tc>
          <w:tcPr>
            <w:tcW w:w="1701" w:type="dxa"/>
            <w:shd w:val="clear" w:color="auto" w:fill="DAEEF3"/>
            <w:vAlign w:val="center"/>
          </w:tcPr>
          <w:p w:rsidR="00F60756" w:rsidRPr="00D87C78" w:rsidRDefault="00F60756" w:rsidP="0006562C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D87C78">
              <w:rPr>
                <w:rFonts w:ascii="メイリオ" w:eastAsia="メイリオ" w:hAnsi="メイリオ" w:cs="メイリオ" w:hint="eastAsia"/>
              </w:rPr>
              <w:t>1回の訪問時間</w:t>
            </w:r>
          </w:p>
          <w:p w:rsidR="00F60756" w:rsidRPr="00D87C78" w:rsidRDefault="00F60756" w:rsidP="0006562C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D87C78">
              <w:rPr>
                <w:rFonts w:ascii="メイリオ" w:eastAsia="メイリオ" w:hAnsi="メイリオ" w:cs="メイリオ" w:hint="eastAsia"/>
              </w:rPr>
              <w:t>(平均)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F60756" w:rsidRPr="00D87C78" w:rsidRDefault="00F60756" w:rsidP="0006562C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D87C78">
              <w:rPr>
                <w:rFonts w:ascii="メイリオ" w:eastAsia="メイリオ" w:hAnsi="メイリオ" w:cs="メイリオ" w:hint="eastAsia"/>
              </w:rPr>
              <w:t>約　　　　分</w:t>
            </w:r>
          </w:p>
        </w:tc>
      </w:tr>
      <w:tr w:rsidR="00F60756" w:rsidRPr="00D87C78" w:rsidTr="0006562C">
        <w:tc>
          <w:tcPr>
            <w:tcW w:w="3085" w:type="dxa"/>
            <w:gridSpan w:val="3"/>
            <w:shd w:val="clear" w:color="auto" w:fill="DAEEF3"/>
          </w:tcPr>
          <w:p w:rsidR="00F60756" w:rsidRPr="00D87C78" w:rsidRDefault="00F60756" w:rsidP="0006562C">
            <w:pPr>
              <w:spacing w:line="460" w:lineRule="exact"/>
              <w:jc w:val="left"/>
              <w:rPr>
                <w:rFonts w:ascii="メイリオ" w:eastAsia="メイリオ" w:hAnsi="メイリオ" w:cs="メイリオ"/>
              </w:rPr>
            </w:pPr>
            <w:r w:rsidRPr="00D87C78">
              <w:rPr>
                <w:rFonts w:ascii="メイリオ" w:eastAsia="メイリオ" w:hAnsi="メイリオ" w:cs="メイリオ" w:hint="eastAsia"/>
              </w:rPr>
              <w:t>薬局からの訪問距離・移動時間</w:t>
            </w:r>
          </w:p>
        </w:tc>
        <w:tc>
          <w:tcPr>
            <w:tcW w:w="7885" w:type="dxa"/>
            <w:gridSpan w:val="7"/>
            <w:shd w:val="clear" w:color="auto" w:fill="auto"/>
          </w:tcPr>
          <w:p w:rsidR="00F60756" w:rsidRPr="00D87C78" w:rsidRDefault="00F60756" w:rsidP="0006562C">
            <w:pPr>
              <w:spacing w:line="460" w:lineRule="exact"/>
              <w:ind w:firstLineChars="100" w:firstLine="210"/>
              <w:rPr>
                <w:rFonts w:ascii="メイリオ" w:eastAsia="メイリオ" w:hAnsi="メイリオ" w:cs="メイリオ"/>
              </w:rPr>
            </w:pPr>
            <w:r w:rsidRPr="00D87C78">
              <w:rPr>
                <w:rFonts w:ascii="メイリオ" w:eastAsia="メイリオ" w:hAnsi="メイリオ" w:cs="メイリオ" w:hint="eastAsia"/>
              </w:rPr>
              <w:t>(訪問距離)　　　　　　　　㎞　　　 ・ （移動時間）　　　　　　分</w:t>
            </w:r>
          </w:p>
        </w:tc>
      </w:tr>
      <w:tr w:rsidR="00F60756" w:rsidRPr="00D87C78" w:rsidTr="0006562C">
        <w:trPr>
          <w:trHeight w:val="317"/>
        </w:trPr>
        <w:tc>
          <w:tcPr>
            <w:tcW w:w="3085" w:type="dxa"/>
            <w:gridSpan w:val="3"/>
            <w:tcBorders>
              <w:bottom w:val="single" w:sz="4" w:space="0" w:color="auto"/>
            </w:tcBorders>
            <w:shd w:val="clear" w:color="auto" w:fill="DAEEF3"/>
          </w:tcPr>
          <w:p w:rsidR="00F60756" w:rsidRPr="00D87C78" w:rsidRDefault="00F60756" w:rsidP="0006562C">
            <w:pPr>
              <w:spacing w:line="460" w:lineRule="exact"/>
              <w:jc w:val="left"/>
              <w:rPr>
                <w:rFonts w:ascii="メイリオ" w:eastAsia="メイリオ" w:hAnsi="メイリオ" w:cs="メイリオ"/>
              </w:rPr>
            </w:pPr>
            <w:r w:rsidRPr="00D87C78">
              <w:rPr>
                <w:rFonts w:ascii="メイリオ" w:eastAsia="メイリオ" w:hAnsi="メイリオ" w:cs="メイリオ" w:hint="eastAsia"/>
              </w:rPr>
              <w:t>居　住　形　態</w:t>
            </w:r>
          </w:p>
        </w:tc>
        <w:tc>
          <w:tcPr>
            <w:tcW w:w="7885" w:type="dxa"/>
            <w:gridSpan w:val="7"/>
            <w:shd w:val="clear" w:color="auto" w:fill="auto"/>
          </w:tcPr>
          <w:p w:rsidR="00F60756" w:rsidRPr="00D87C78" w:rsidRDefault="00F60756" w:rsidP="0006562C">
            <w:pPr>
              <w:spacing w:line="46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87C78">
              <w:rPr>
                <w:rFonts w:ascii="メイリオ" w:eastAsia="メイリオ" w:hAnsi="メイリオ" w:cs="メイリオ" w:hint="eastAsia"/>
                <w:szCs w:val="21"/>
              </w:rPr>
              <w:t>独居　・　夫婦のみ　・　複数世代　・　その他(　　　　　　　　　　　)</w:t>
            </w:r>
          </w:p>
        </w:tc>
      </w:tr>
      <w:tr w:rsidR="00F60756" w:rsidRPr="00D87C78" w:rsidTr="0006562C">
        <w:tc>
          <w:tcPr>
            <w:tcW w:w="3085" w:type="dxa"/>
            <w:gridSpan w:val="3"/>
            <w:shd w:val="clear" w:color="auto" w:fill="DAEEF3"/>
            <w:vAlign w:val="center"/>
          </w:tcPr>
          <w:p w:rsidR="00F60756" w:rsidRPr="00D87C78" w:rsidRDefault="00F60756" w:rsidP="0006562C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D87C78">
              <w:rPr>
                <w:rFonts w:ascii="メイリオ" w:eastAsia="メイリオ" w:hAnsi="メイリオ" w:cs="メイリオ" w:hint="eastAsia"/>
              </w:rPr>
              <w:t>「おためし訪問」の依頼内容</w:t>
            </w:r>
          </w:p>
          <w:p w:rsidR="00F60756" w:rsidRPr="00D87C78" w:rsidRDefault="00F60756" w:rsidP="0006562C">
            <w:pPr>
              <w:spacing w:line="300" w:lineRule="exact"/>
              <w:jc w:val="left"/>
              <w:rPr>
                <w:rFonts w:ascii="メイリオ" w:eastAsia="メイリオ" w:hAnsi="メイリオ" w:cs="メイリオ"/>
              </w:rPr>
            </w:pPr>
            <w:r w:rsidRPr="00D87C78">
              <w:rPr>
                <w:rFonts w:ascii="メイリオ" w:eastAsia="メイリオ" w:hAnsi="メイリオ" w:cs="メイリオ" w:hint="eastAsia"/>
              </w:rPr>
              <w:t>（目的または解決すべき課題）</w:t>
            </w:r>
          </w:p>
        </w:tc>
        <w:tc>
          <w:tcPr>
            <w:tcW w:w="7885" w:type="dxa"/>
            <w:gridSpan w:val="7"/>
            <w:shd w:val="clear" w:color="auto" w:fill="auto"/>
          </w:tcPr>
          <w:p w:rsidR="00F60756" w:rsidRPr="00D87C78" w:rsidRDefault="00F60756" w:rsidP="0006562C">
            <w:pPr>
              <w:spacing w:line="380" w:lineRule="exact"/>
              <w:jc w:val="left"/>
              <w:rPr>
                <w:rFonts w:ascii="メイリオ" w:eastAsia="メイリオ" w:hAnsi="メイリオ" w:cs="メイリオ"/>
              </w:rPr>
            </w:pPr>
            <w:r w:rsidRPr="00D87C78">
              <w:rPr>
                <w:rFonts w:ascii="メイリオ" w:eastAsia="メイリオ" w:hAnsi="メイリオ" w:cs="メイリオ" w:hint="eastAsia"/>
              </w:rPr>
              <w:t>依頼者 :  訪問看護師　・　ケアマネジャー　・　その他(　　　　　　　)</w:t>
            </w:r>
          </w:p>
          <w:p w:rsidR="00F60756" w:rsidRPr="00D87C78" w:rsidRDefault="00F60756" w:rsidP="0006562C">
            <w:pPr>
              <w:spacing w:line="34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F60756" w:rsidRPr="00D87C78" w:rsidRDefault="00F60756" w:rsidP="0006562C">
            <w:pPr>
              <w:spacing w:line="34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F60756" w:rsidRPr="00D87C78" w:rsidRDefault="00F60756" w:rsidP="0006562C">
            <w:pPr>
              <w:spacing w:line="340" w:lineRule="exact"/>
              <w:jc w:val="left"/>
              <w:rPr>
                <w:rFonts w:ascii="メイリオ" w:eastAsia="メイリオ" w:hAnsi="メイリオ" w:cs="メイリオ"/>
              </w:rPr>
            </w:pPr>
          </w:p>
          <w:p w:rsidR="00F60756" w:rsidRPr="00D87C78" w:rsidRDefault="00F60756" w:rsidP="0006562C">
            <w:pPr>
              <w:spacing w:line="3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</w:tbl>
    <w:p w:rsidR="00F60756" w:rsidRDefault="00F60756" w:rsidP="00F60756">
      <w:pPr>
        <w:spacing w:line="50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【訪問内容】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8091"/>
      </w:tblGrid>
      <w:tr w:rsidR="00F60756" w:rsidRPr="00D87C78" w:rsidTr="0006562C">
        <w:trPr>
          <w:trHeight w:val="1126"/>
        </w:trPr>
        <w:tc>
          <w:tcPr>
            <w:tcW w:w="2660" w:type="dxa"/>
            <w:shd w:val="clear" w:color="auto" w:fill="DAEEF3"/>
            <w:vAlign w:val="center"/>
          </w:tcPr>
          <w:p w:rsidR="00F60756" w:rsidRPr="00D87C78" w:rsidRDefault="00F60756" w:rsidP="0006562C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D87C78">
              <w:rPr>
                <w:rFonts w:ascii="メイリオ" w:eastAsia="メイリオ" w:hAnsi="メイリオ" w:cs="メイリオ" w:hint="eastAsia"/>
              </w:rPr>
              <w:t>訪問時に確認した項目</w:t>
            </w:r>
          </w:p>
        </w:tc>
        <w:tc>
          <w:tcPr>
            <w:tcW w:w="8310" w:type="dxa"/>
            <w:shd w:val="clear" w:color="auto" w:fill="auto"/>
          </w:tcPr>
          <w:p w:rsidR="00F60756" w:rsidRPr="00D87C78" w:rsidRDefault="00F60756" w:rsidP="0006562C">
            <w:pPr>
              <w:spacing w:line="320" w:lineRule="exact"/>
              <w:ind w:leftChars="107" w:left="225"/>
              <w:rPr>
                <w:rFonts w:ascii="メイリオ" w:eastAsia="メイリオ" w:hAnsi="メイリオ" w:cs="メイリオ"/>
                <w:szCs w:val="21"/>
              </w:rPr>
            </w:pPr>
            <w:r w:rsidRPr="00D87C78">
              <w:rPr>
                <w:rFonts w:ascii="メイリオ" w:eastAsia="メイリオ" w:hAnsi="メイリオ" w:cs="メイリオ" w:hint="eastAsia"/>
                <w:szCs w:val="21"/>
              </w:rPr>
              <w:t>□1.服薬状況　　　　　　　　　　　　□13.ADL</w:t>
            </w:r>
          </w:p>
          <w:p w:rsidR="00F60756" w:rsidRPr="00D87C78" w:rsidRDefault="00F60756" w:rsidP="0006562C">
            <w:pPr>
              <w:spacing w:line="320" w:lineRule="exact"/>
              <w:ind w:leftChars="107" w:left="225"/>
              <w:rPr>
                <w:rFonts w:ascii="メイリオ" w:eastAsia="メイリオ" w:hAnsi="メイリオ" w:cs="メイリオ"/>
                <w:szCs w:val="21"/>
              </w:rPr>
            </w:pPr>
            <w:r w:rsidRPr="00D87C78">
              <w:rPr>
                <w:rFonts w:ascii="メイリオ" w:eastAsia="メイリオ" w:hAnsi="メイリオ" w:cs="メイリオ" w:hint="eastAsia"/>
                <w:szCs w:val="21"/>
              </w:rPr>
              <w:t>□2.嚥下機能の状況　　　　　　　　　□14.QOL</w:t>
            </w:r>
          </w:p>
          <w:p w:rsidR="00F60756" w:rsidRPr="00D87C78" w:rsidRDefault="00F60756" w:rsidP="0006562C">
            <w:pPr>
              <w:spacing w:line="320" w:lineRule="exact"/>
              <w:ind w:leftChars="107" w:left="225"/>
              <w:rPr>
                <w:rFonts w:ascii="メイリオ" w:eastAsia="メイリオ" w:hAnsi="メイリオ" w:cs="メイリオ"/>
                <w:szCs w:val="21"/>
              </w:rPr>
            </w:pPr>
            <w:r w:rsidRPr="00D87C78">
              <w:rPr>
                <w:rFonts w:ascii="メイリオ" w:eastAsia="メイリオ" w:hAnsi="メイリオ" w:cs="メイリオ" w:hint="eastAsia"/>
                <w:szCs w:val="21"/>
              </w:rPr>
              <w:t>□3.管理・保管状況　　　　　　　　　□15.食欲</w:t>
            </w:r>
          </w:p>
          <w:p w:rsidR="00F60756" w:rsidRPr="00D87C78" w:rsidRDefault="00F60756" w:rsidP="0006562C">
            <w:pPr>
              <w:spacing w:line="320" w:lineRule="exact"/>
              <w:ind w:leftChars="107" w:left="225"/>
              <w:rPr>
                <w:rFonts w:ascii="メイリオ" w:eastAsia="メイリオ" w:hAnsi="メイリオ" w:cs="メイリオ"/>
                <w:szCs w:val="21"/>
              </w:rPr>
            </w:pPr>
            <w:r w:rsidRPr="00D87C78">
              <w:rPr>
                <w:rFonts w:ascii="メイリオ" w:eastAsia="メイリオ" w:hAnsi="メイリオ" w:cs="メイリオ" w:hint="eastAsia"/>
                <w:szCs w:val="21"/>
              </w:rPr>
              <w:t>□4.残薬　　　　　　　　　　　　　　□16.食事量・回数</w:t>
            </w:r>
          </w:p>
          <w:p w:rsidR="00F60756" w:rsidRPr="00D87C78" w:rsidRDefault="00F60756" w:rsidP="0006562C">
            <w:pPr>
              <w:spacing w:line="320" w:lineRule="exact"/>
              <w:ind w:leftChars="107" w:left="225"/>
              <w:rPr>
                <w:rFonts w:ascii="メイリオ" w:eastAsia="メイリオ" w:hAnsi="メイリオ" w:cs="メイリオ"/>
                <w:szCs w:val="21"/>
              </w:rPr>
            </w:pPr>
            <w:r w:rsidRPr="00D87C78">
              <w:rPr>
                <w:rFonts w:ascii="メイリオ" w:eastAsia="メイリオ" w:hAnsi="メイリオ" w:cs="メイリオ" w:hint="eastAsia"/>
                <w:szCs w:val="21"/>
              </w:rPr>
              <w:t>□5.副作用　　　　　　　　　　　　　□17.排泄</w:t>
            </w:r>
          </w:p>
          <w:p w:rsidR="00F60756" w:rsidRPr="00D87C78" w:rsidRDefault="00F60756" w:rsidP="0006562C">
            <w:pPr>
              <w:spacing w:line="320" w:lineRule="exact"/>
              <w:ind w:leftChars="107" w:left="225"/>
              <w:rPr>
                <w:rFonts w:ascii="メイリオ" w:eastAsia="メイリオ" w:hAnsi="メイリオ" w:cs="メイリオ"/>
                <w:szCs w:val="21"/>
              </w:rPr>
            </w:pPr>
            <w:r w:rsidRPr="00D87C78">
              <w:rPr>
                <w:rFonts w:ascii="メイリオ" w:eastAsia="メイリオ" w:hAnsi="メイリオ" w:cs="メイリオ" w:hint="eastAsia"/>
                <w:szCs w:val="21"/>
              </w:rPr>
              <w:t>□6.薬効説明　　　　　　　　　　　　□18.睡眠</w:t>
            </w:r>
          </w:p>
          <w:p w:rsidR="00F60756" w:rsidRPr="00D87C78" w:rsidRDefault="00F60756" w:rsidP="0006562C">
            <w:pPr>
              <w:spacing w:line="320" w:lineRule="exact"/>
              <w:ind w:leftChars="107" w:left="225"/>
              <w:rPr>
                <w:rFonts w:ascii="メイリオ" w:eastAsia="メイリオ" w:hAnsi="メイリオ" w:cs="メイリオ"/>
                <w:szCs w:val="21"/>
              </w:rPr>
            </w:pPr>
            <w:r w:rsidRPr="00D87C78">
              <w:rPr>
                <w:rFonts w:ascii="メイリオ" w:eastAsia="メイリオ" w:hAnsi="メイリオ" w:cs="メイリオ" w:hint="eastAsia"/>
                <w:szCs w:val="21"/>
              </w:rPr>
              <w:t>□7.効果　　　　　　　　　　　　　　□19.ふらつき、転倒</w:t>
            </w:r>
          </w:p>
          <w:p w:rsidR="00F60756" w:rsidRPr="00D87C78" w:rsidRDefault="00F60756" w:rsidP="0006562C">
            <w:pPr>
              <w:spacing w:line="320" w:lineRule="exact"/>
              <w:ind w:leftChars="107" w:left="225"/>
              <w:rPr>
                <w:rFonts w:ascii="メイリオ" w:eastAsia="メイリオ" w:hAnsi="メイリオ" w:cs="メイリオ"/>
                <w:szCs w:val="21"/>
              </w:rPr>
            </w:pPr>
            <w:r w:rsidRPr="00D87C78">
              <w:rPr>
                <w:rFonts w:ascii="メイリオ" w:eastAsia="メイリオ" w:hAnsi="メイリオ" w:cs="メイリオ" w:hint="eastAsia"/>
                <w:szCs w:val="21"/>
              </w:rPr>
              <w:t>□8.理解度　　　　　　　　　　　　　□20.認知症</w:t>
            </w:r>
          </w:p>
          <w:p w:rsidR="00F60756" w:rsidRPr="00D87C78" w:rsidRDefault="00F60756" w:rsidP="0006562C">
            <w:pPr>
              <w:spacing w:line="320" w:lineRule="exact"/>
              <w:ind w:leftChars="107" w:left="225"/>
              <w:rPr>
                <w:rFonts w:ascii="メイリオ" w:eastAsia="メイリオ" w:hAnsi="メイリオ" w:cs="メイリオ"/>
                <w:szCs w:val="21"/>
              </w:rPr>
            </w:pPr>
            <w:r w:rsidRPr="00D87C78">
              <w:rPr>
                <w:rFonts w:ascii="メイリオ" w:eastAsia="メイリオ" w:hAnsi="メイリオ" w:cs="メイリオ" w:hint="eastAsia"/>
                <w:szCs w:val="21"/>
              </w:rPr>
              <w:t>□9.他科受診　　　　　　　　　　　　□21.痛み</w:t>
            </w:r>
          </w:p>
          <w:p w:rsidR="00F60756" w:rsidRPr="00D87C78" w:rsidRDefault="00F60756" w:rsidP="0006562C">
            <w:pPr>
              <w:spacing w:line="320" w:lineRule="exact"/>
              <w:ind w:leftChars="107" w:left="225"/>
              <w:rPr>
                <w:rFonts w:ascii="メイリオ" w:eastAsia="メイリオ" w:hAnsi="メイリオ" w:cs="メイリオ"/>
                <w:szCs w:val="21"/>
              </w:rPr>
            </w:pPr>
            <w:r w:rsidRPr="00D87C78">
              <w:rPr>
                <w:rFonts w:ascii="メイリオ" w:eastAsia="メイリオ" w:hAnsi="メイリオ" w:cs="メイリオ" w:hint="eastAsia"/>
                <w:szCs w:val="21"/>
              </w:rPr>
              <w:t xml:space="preserve">□10.併用薬　　　　　　　　　</w:t>
            </w:r>
            <w:r w:rsidRPr="00D87C78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D87C78">
              <w:rPr>
                <w:rFonts w:ascii="メイリオ" w:eastAsia="メイリオ" w:hAnsi="メイリオ" w:cs="メイリオ" w:hint="eastAsia"/>
                <w:szCs w:val="21"/>
              </w:rPr>
              <w:t xml:space="preserve">　　□22.うつ</w:t>
            </w:r>
          </w:p>
          <w:p w:rsidR="00F60756" w:rsidRPr="00D87C78" w:rsidRDefault="00F60756" w:rsidP="0006562C">
            <w:pPr>
              <w:spacing w:line="320" w:lineRule="exact"/>
              <w:ind w:leftChars="107" w:left="225"/>
              <w:rPr>
                <w:rFonts w:ascii="メイリオ" w:eastAsia="メイリオ" w:hAnsi="メイリオ" w:cs="メイリオ"/>
                <w:szCs w:val="21"/>
              </w:rPr>
            </w:pPr>
            <w:r w:rsidRPr="00D87C78">
              <w:rPr>
                <w:rFonts w:ascii="メイリオ" w:eastAsia="メイリオ" w:hAnsi="メイリオ" w:cs="メイリオ" w:hint="eastAsia"/>
                <w:szCs w:val="21"/>
              </w:rPr>
              <w:t xml:space="preserve">□11.健康食品・サプリメント　</w:t>
            </w:r>
            <w:r w:rsidRPr="00D87C78"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</w:t>
            </w:r>
            <w:r w:rsidRPr="00D87C78">
              <w:rPr>
                <w:rFonts w:ascii="メイリオ" w:eastAsia="メイリオ" w:hAnsi="メイリオ" w:cs="メイリオ" w:hint="eastAsia"/>
                <w:szCs w:val="21"/>
              </w:rPr>
              <w:t xml:space="preserve">　　□23.その他</w:t>
            </w:r>
          </w:p>
          <w:p w:rsidR="00F60756" w:rsidRPr="00D87C78" w:rsidRDefault="00F60756" w:rsidP="0006562C">
            <w:pPr>
              <w:spacing w:line="300" w:lineRule="exact"/>
              <w:ind w:firstLineChars="100" w:firstLine="210"/>
              <w:jc w:val="left"/>
              <w:rPr>
                <w:rFonts w:ascii="メイリオ" w:eastAsia="メイリオ" w:hAnsi="メイリオ" w:cs="メイリオ"/>
              </w:rPr>
            </w:pPr>
            <w:r w:rsidRPr="00D87C78">
              <w:rPr>
                <w:rFonts w:ascii="メイリオ" w:eastAsia="メイリオ" w:hAnsi="メイリオ" w:cs="メイリオ" w:hint="eastAsia"/>
                <w:szCs w:val="21"/>
              </w:rPr>
              <w:t xml:space="preserve">□12.相互作用　　　　　　　　　　　　　　</w:t>
            </w:r>
          </w:p>
        </w:tc>
      </w:tr>
      <w:tr w:rsidR="00F60756" w:rsidRPr="00D87C78" w:rsidTr="0006562C">
        <w:trPr>
          <w:trHeight w:val="1409"/>
        </w:trPr>
        <w:tc>
          <w:tcPr>
            <w:tcW w:w="2660" w:type="dxa"/>
            <w:shd w:val="clear" w:color="auto" w:fill="DAEEF3"/>
            <w:vAlign w:val="center"/>
          </w:tcPr>
          <w:p w:rsidR="00F60756" w:rsidRPr="00D87C78" w:rsidRDefault="00F60756" w:rsidP="0006562C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D87C78">
              <w:rPr>
                <w:rFonts w:ascii="メイリオ" w:eastAsia="メイリオ" w:hAnsi="メイリオ" w:cs="メイリオ" w:hint="eastAsia"/>
              </w:rPr>
              <w:t>行った薬学的管理の</w:t>
            </w:r>
          </w:p>
          <w:p w:rsidR="00F60756" w:rsidRPr="00D87C78" w:rsidRDefault="00F60756" w:rsidP="0006562C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D87C78">
              <w:rPr>
                <w:rFonts w:ascii="メイリオ" w:eastAsia="メイリオ" w:hAnsi="メイリオ" w:cs="メイリオ" w:hint="eastAsia"/>
              </w:rPr>
              <w:t xml:space="preserve">　具体的内容</w:t>
            </w:r>
          </w:p>
        </w:tc>
        <w:tc>
          <w:tcPr>
            <w:tcW w:w="8310" w:type="dxa"/>
            <w:shd w:val="clear" w:color="auto" w:fill="auto"/>
          </w:tcPr>
          <w:p w:rsidR="00F60756" w:rsidRPr="00D87C78" w:rsidRDefault="00F60756" w:rsidP="0006562C">
            <w:pPr>
              <w:spacing w:line="40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F60756" w:rsidRPr="00D87C78" w:rsidTr="0006562C">
        <w:trPr>
          <w:trHeight w:val="837"/>
        </w:trPr>
        <w:tc>
          <w:tcPr>
            <w:tcW w:w="2660" w:type="dxa"/>
            <w:shd w:val="clear" w:color="auto" w:fill="DAEEF3"/>
            <w:vAlign w:val="center"/>
          </w:tcPr>
          <w:p w:rsidR="00F60756" w:rsidRPr="00D87C78" w:rsidRDefault="00F60756" w:rsidP="0006562C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D87C78">
              <w:rPr>
                <w:rFonts w:ascii="メイリオ" w:eastAsia="メイリオ" w:hAnsi="メイリオ" w:cs="メイリオ" w:hint="eastAsia"/>
              </w:rPr>
              <w:t>訪問課題の達成</w:t>
            </w:r>
          </w:p>
        </w:tc>
        <w:tc>
          <w:tcPr>
            <w:tcW w:w="8310" w:type="dxa"/>
            <w:shd w:val="clear" w:color="auto" w:fill="auto"/>
            <w:vAlign w:val="center"/>
          </w:tcPr>
          <w:p w:rsidR="00F60756" w:rsidRPr="00D87C78" w:rsidRDefault="00F60756" w:rsidP="0006562C">
            <w:pPr>
              <w:spacing w:line="400" w:lineRule="exact"/>
              <w:jc w:val="center"/>
              <w:rPr>
                <w:rFonts w:ascii="メイリオ" w:eastAsia="メイリオ" w:hAnsi="メイリオ" w:cs="メイリオ"/>
              </w:rPr>
            </w:pPr>
            <w:r w:rsidRPr="00D87C78">
              <w:rPr>
                <w:rFonts w:ascii="メイリオ" w:eastAsia="メイリオ" w:hAnsi="メイリオ" w:cs="メイリオ" w:hint="eastAsia"/>
              </w:rPr>
              <w:t xml:space="preserve">できた　・　ほぼできた　・　あまりできなかった　・　できなかった　</w:t>
            </w:r>
          </w:p>
        </w:tc>
      </w:tr>
    </w:tbl>
    <w:p w:rsidR="008F6A11" w:rsidRPr="00F60756" w:rsidRDefault="008F6A11"/>
    <w:sectPr w:rsidR="008F6A11" w:rsidRPr="00F60756" w:rsidSect="00F607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C2E" w:rsidRDefault="00840C2E" w:rsidP="00C06976">
      <w:r>
        <w:separator/>
      </w:r>
    </w:p>
  </w:endnote>
  <w:endnote w:type="continuationSeparator" w:id="0">
    <w:p w:rsidR="00840C2E" w:rsidRDefault="00840C2E" w:rsidP="00C06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C2E" w:rsidRDefault="00840C2E" w:rsidP="00C06976">
      <w:r>
        <w:separator/>
      </w:r>
    </w:p>
  </w:footnote>
  <w:footnote w:type="continuationSeparator" w:id="0">
    <w:p w:rsidR="00840C2E" w:rsidRDefault="00840C2E" w:rsidP="00C06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756"/>
    <w:rsid w:val="006F4E41"/>
    <w:rsid w:val="00840C2E"/>
    <w:rsid w:val="008F6A11"/>
    <w:rsid w:val="00C06976"/>
    <w:rsid w:val="00CC6EE1"/>
    <w:rsid w:val="00F6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5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97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06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976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5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976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06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97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2</cp:revision>
  <dcterms:created xsi:type="dcterms:W3CDTF">2018-09-26T04:05:00Z</dcterms:created>
  <dcterms:modified xsi:type="dcterms:W3CDTF">2018-09-26T04:05:00Z</dcterms:modified>
</cp:coreProperties>
</file>