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61D" w:rsidRDefault="006C461D">
      <w:pPr>
        <w:widowControl/>
        <w:jc w:val="left"/>
      </w:pPr>
    </w:p>
    <w:p w:rsidR="006C461D" w:rsidRDefault="006C461D">
      <w:pPr>
        <w:widowControl/>
        <w:jc w:val="left"/>
      </w:pPr>
    </w:p>
    <w:p w:rsidR="00B26F8D" w:rsidRPr="006C105C" w:rsidRDefault="00B26F8D" w:rsidP="00B26F8D">
      <w:pPr>
        <w:overflowPunct w:val="0"/>
        <w:ind w:left="666" w:hanging="666"/>
        <w:jc w:val="center"/>
        <w:textAlignment w:val="baseline"/>
        <w:rPr>
          <w:rFonts w:asciiTheme="majorEastAsia" w:eastAsiaTheme="majorEastAsia" w:hAnsiTheme="majorEastAsia" w:cs="ＭＳ 明朝"/>
          <w:color w:val="000000"/>
          <w:kern w:val="0"/>
          <w:sz w:val="28"/>
        </w:rPr>
      </w:pPr>
      <w:r w:rsidRPr="006C105C">
        <w:rPr>
          <w:rFonts w:asciiTheme="majorEastAsia" w:eastAsiaTheme="majorEastAsia" w:hAnsiTheme="majorEastAsia" w:cs="ＭＳ 明朝" w:hint="eastAsia"/>
          <w:color w:val="000000"/>
          <w:kern w:val="0"/>
          <w:sz w:val="28"/>
        </w:rPr>
        <w:t>審査基準</w:t>
      </w:r>
    </w:p>
    <w:p w:rsidR="00B26F8D" w:rsidRDefault="00B26F8D" w:rsidP="00B26F8D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B26F8D" w:rsidRPr="00CB3C90" w:rsidRDefault="00CB3C90" w:rsidP="00B26F8D">
      <w:pPr>
        <w:overflowPunct w:val="0"/>
        <w:ind w:firstLineChars="100" w:firstLine="193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CB3C90">
        <w:rPr>
          <w:rFonts w:ascii="ＭＳ 明朝" w:hAnsi="ＭＳ 明朝" w:hint="eastAsia"/>
          <w:szCs w:val="21"/>
        </w:rPr>
        <w:t>多様な主体の参画に向けた消防団デジタルPR事業</w:t>
      </w:r>
      <w:r w:rsidR="0036611E">
        <w:rPr>
          <w:rFonts w:ascii="ＭＳ 明朝" w:hAnsi="ＭＳ 明朝" w:hint="eastAsia"/>
          <w:szCs w:val="21"/>
        </w:rPr>
        <w:t>委託業務</w:t>
      </w:r>
      <w:r w:rsidR="00B26F8D" w:rsidRPr="00CB3C90">
        <w:rPr>
          <w:rFonts w:ascii="ＭＳ 明朝" w:hAnsi="ＭＳ 明朝" w:hint="eastAsia"/>
        </w:rPr>
        <w:t>に係る</w:t>
      </w:r>
      <w:r w:rsidR="00B26F8D" w:rsidRPr="00CB3C90">
        <w:rPr>
          <w:rFonts w:ascii="ＭＳ 明朝" w:hAnsi="ＭＳ 明朝" w:cs="ＭＳ 明朝" w:hint="eastAsia"/>
          <w:color w:val="000000"/>
          <w:kern w:val="0"/>
        </w:rPr>
        <w:t>企画提案競技の審査基準及び審査方法を次のとおり定める。</w:t>
      </w:r>
    </w:p>
    <w:p w:rsidR="00B26F8D" w:rsidRPr="008F3ACE" w:rsidRDefault="00B26F8D" w:rsidP="00B26F8D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B26F8D" w:rsidRPr="000910B1" w:rsidRDefault="00B26F8D" w:rsidP="00B26F8D">
      <w:pPr>
        <w:overflowPunct w:val="0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>１　審査基準</w:t>
      </w:r>
    </w:p>
    <w:p w:rsidR="00EC5AF2" w:rsidRPr="0036611E" w:rsidRDefault="0036611E" w:rsidP="0036611E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（１）</w:t>
      </w:r>
      <w:r w:rsidR="00B26F8D" w:rsidRPr="0036611E">
        <w:rPr>
          <w:rFonts w:ascii="ＭＳ 明朝" w:hAnsi="ＭＳ 明朝" w:cs="ＭＳ 明朝" w:hint="eastAsia"/>
          <w:color w:val="000000"/>
          <w:kern w:val="0"/>
        </w:rPr>
        <w:t>各審査委員は次の評価項目、評価基準に基づき審査を行う。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38"/>
        <w:gridCol w:w="6367"/>
        <w:gridCol w:w="990"/>
      </w:tblGrid>
      <w:tr w:rsidR="0036611E" w:rsidRPr="0036611E" w:rsidTr="00C31817">
        <w:trPr>
          <w:trHeight w:val="851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評価項目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評　価　基　準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配点</w:t>
            </w:r>
          </w:p>
        </w:tc>
      </w:tr>
      <w:tr w:rsidR="0036611E" w:rsidRPr="0036611E" w:rsidTr="00C31817">
        <w:trPr>
          <w:trHeight w:val="682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業務目的の理解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・仕様書の内容を明確に理解しているか。</w:t>
            </w:r>
          </w:p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・提案内容は事業の目的及び趣旨との整合性がとれているか。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１０</w:t>
            </w:r>
          </w:p>
        </w:tc>
      </w:tr>
      <w:tr w:rsidR="0036611E" w:rsidRPr="0036611E" w:rsidTr="00C31817">
        <w:trPr>
          <w:trHeight w:val="1839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企画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・HPの構成、動画広告の内容が消防団のイメージアップ及び入団を促進するものとなっているか。</w:t>
            </w:r>
          </w:p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・配信する広告種別・回数及びターゲット層の選定は効果的な内容となっているか。</w:t>
            </w:r>
          </w:p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・ターゲットに情報が届く・伝わる工夫がなされており、十分な閲覧数が見込まれるか。</w:t>
            </w:r>
          </w:p>
        </w:tc>
        <w:tc>
          <w:tcPr>
            <w:tcW w:w="990" w:type="dxa"/>
          </w:tcPr>
          <w:p w:rsidR="0036611E" w:rsidRPr="0036611E" w:rsidRDefault="000910B1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</w:rPr>
              <w:t>３</w:t>
            </w:r>
            <w:r w:rsidR="0036611E"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０</w:t>
            </w:r>
          </w:p>
        </w:tc>
      </w:tr>
      <w:tr w:rsidR="0036611E" w:rsidRPr="0036611E" w:rsidTr="00C31817">
        <w:trPr>
          <w:trHeight w:val="689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効果測定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・事業を推進するなかでどのようなデータを取得しどのような示唆を出すために分析し、県の知見として蓄積するのか構想が示されているか。</w:t>
            </w:r>
          </w:p>
        </w:tc>
        <w:tc>
          <w:tcPr>
            <w:tcW w:w="990" w:type="dxa"/>
          </w:tcPr>
          <w:p w:rsidR="0036611E" w:rsidRPr="0036611E" w:rsidRDefault="007D67C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</w:rPr>
              <w:t>１</w:t>
            </w:r>
            <w:r w:rsidR="0036611E"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０</w:t>
            </w:r>
          </w:p>
        </w:tc>
      </w:tr>
      <w:tr w:rsidR="0036611E" w:rsidRPr="0036611E" w:rsidTr="00C31817">
        <w:trPr>
          <w:trHeight w:val="693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業務執行体制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・スタッフ、人員、会社の運営体制が充実しており、県からの要望等に迅速・柔軟に対応できる体制が備わっているか。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５</w:t>
            </w:r>
          </w:p>
        </w:tc>
      </w:tr>
      <w:tr w:rsidR="0036611E" w:rsidRPr="0036611E" w:rsidTr="00C31817">
        <w:trPr>
          <w:trHeight w:val="701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業務遂行能力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・実施方法に具体性があり実現可能なものとなっているか。</w:t>
            </w:r>
          </w:p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・当該事業に関する専門的な知識やノウハウを有しているか。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１５</w:t>
            </w:r>
          </w:p>
        </w:tc>
      </w:tr>
      <w:tr w:rsidR="0036611E" w:rsidRPr="0036611E" w:rsidTr="00C31817">
        <w:trPr>
          <w:trHeight w:val="577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作業工程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・無理なく業務遂行ができるスケジュールが組まれているか。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１０</w:t>
            </w:r>
          </w:p>
        </w:tc>
      </w:tr>
      <w:tr w:rsidR="0036611E" w:rsidRPr="0036611E" w:rsidTr="00C31817">
        <w:trPr>
          <w:trHeight w:val="709"/>
          <w:jc w:val="center"/>
        </w:trPr>
        <w:tc>
          <w:tcPr>
            <w:tcW w:w="1838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予算・見積</w:t>
            </w:r>
          </w:p>
        </w:tc>
        <w:tc>
          <w:tcPr>
            <w:tcW w:w="6367" w:type="dxa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・見積額は委託契約上限額の範囲内か。</w:t>
            </w:r>
          </w:p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・算定根拠は明確に示され、妥当な内容となっているか。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２０</w:t>
            </w:r>
          </w:p>
        </w:tc>
      </w:tr>
      <w:tr w:rsidR="0036611E" w:rsidRPr="0036611E" w:rsidTr="00C31817">
        <w:trPr>
          <w:trHeight w:val="422"/>
          <w:jc w:val="center"/>
        </w:trPr>
        <w:tc>
          <w:tcPr>
            <w:tcW w:w="8205" w:type="dxa"/>
            <w:gridSpan w:val="2"/>
          </w:tcPr>
          <w:p w:rsidR="0036611E" w:rsidRPr="0036611E" w:rsidRDefault="0036611E" w:rsidP="0036611E">
            <w:pPr>
              <w:overflowPunct w:val="0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合計（満点）</w:t>
            </w:r>
          </w:p>
        </w:tc>
        <w:tc>
          <w:tcPr>
            <w:tcW w:w="990" w:type="dxa"/>
          </w:tcPr>
          <w:p w:rsidR="0036611E" w:rsidRPr="0036611E" w:rsidRDefault="0036611E" w:rsidP="0036611E">
            <w:pPr>
              <w:overflowPunct w:val="0"/>
              <w:jc w:val="center"/>
              <w:textAlignment w:val="baseline"/>
              <w:rPr>
                <w:rFonts w:ascii="ＭＳ 明朝" w:hAnsi="ＭＳ 明朝" w:cs="ＭＳ 明朝"/>
                <w:color w:val="000000"/>
                <w:kern w:val="0"/>
              </w:rPr>
            </w:pPr>
            <w:r w:rsidRPr="0036611E">
              <w:rPr>
                <w:rFonts w:ascii="ＭＳ 明朝" w:hAnsi="ＭＳ 明朝" w:cs="ＭＳ 明朝" w:hint="eastAsia"/>
                <w:color w:val="000000"/>
                <w:kern w:val="0"/>
              </w:rPr>
              <w:t>１００</w:t>
            </w:r>
          </w:p>
        </w:tc>
      </w:tr>
    </w:tbl>
    <w:p w:rsidR="009020B5" w:rsidRDefault="009020B5" w:rsidP="00B26F8D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B26F8D" w:rsidRPr="000910B1" w:rsidRDefault="00B26F8D" w:rsidP="00CA2C03">
      <w:pPr>
        <w:overflowPunct w:val="0"/>
        <w:jc w:val="left"/>
        <w:textAlignment w:val="baseline"/>
        <w:rPr>
          <w:rFonts w:ascii="ＭＳ ゴシック" w:eastAsia="ＭＳ ゴシック" w:hAnsi="ＭＳ ゴシック" w:cs="ＭＳ 明朝"/>
          <w:b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>２　審査方法</w:t>
      </w:r>
    </w:p>
    <w:p w:rsidR="008E7C23" w:rsidRPr="000910B1" w:rsidRDefault="00F97EF9" w:rsidP="00F97EF9">
      <w:pPr>
        <w:overflowPunct w:val="0"/>
        <w:ind w:left="386" w:hangingChars="200" w:hanging="386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>（１）企画提案の採点</w:t>
      </w:r>
    </w:p>
    <w:p w:rsidR="00F97EF9" w:rsidRPr="000910B1" w:rsidRDefault="00F97EF9" w:rsidP="00F97EF9">
      <w:pPr>
        <w:wordWrap w:val="0"/>
        <w:overflowPunct w:val="0"/>
        <w:ind w:left="386" w:hangingChars="200" w:hanging="386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 xml:space="preserve">　　審査基準により、各参加者の提出した企画提案書等や審査会当日のプレゼンテーション・質疑の内容に基づ</w:t>
      </w:r>
    </w:p>
    <w:p w:rsidR="00F97EF9" w:rsidRPr="000910B1" w:rsidRDefault="00F97EF9" w:rsidP="00F97EF9">
      <w:pPr>
        <w:wordWrap w:val="0"/>
        <w:overflowPunct w:val="0"/>
        <w:ind w:leftChars="100" w:left="386" w:hangingChars="100" w:hanging="193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>き審査委員が採点（１００点満点）</w:t>
      </w:r>
      <w:r w:rsidR="00D46457" w:rsidRPr="000910B1">
        <w:rPr>
          <w:rFonts w:ascii="ＭＳ 明朝" w:hAnsi="ＭＳ 明朝" w:cs="ＭＳ 明朝" w:hint="eastAsia"/>
          <w:color w:val="000000" w:themeColor="text1"/>
          <w:kern w:val="0"/>
        </w:rPr>
        <w:t>する。</w:t>
      </w:r>
    </w:p>
    <w:p w:rsidR="00D46457" w:rsidRPr="000910B1" w:rsidRDefault="00D46457" w:rsidP="00D46457">
      <w:pPr>
        <w:wordWrap w:val="0"/>
        <w:overflowPunct w:val="0"/>
        <w:ind w:leftChars="100" w:left="386" w:hangingChars="100" w:hanging="193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 xml:space="preserve">　評価基準ごとの配点を集計の上、審査委員の合計点を算出し、その平均点を当該提案者の企画提案点とす</w:t>
      </w:r>
    </w:p>
    <w:p w:rsidR="00D46457" w:rsidRPr="000910B1" w:rsidRDefault="00D46457" w:rsidP="00D46457">
      <w:pPr>
        <w:wordWrap w:val="0"/>
        <w:overflowPunct w:val="0"/>
        <w:ind w:leftChars="100" w:left="386" w:hangingChars="100" w:hanging="193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>る。</w:t>
      </w:r>
    </w:p>
    <w:p w:rsidR="00F97EF9" w:rsidRPr="000910B1" w:rsidRDefault="00D46457" w:rsidP="00F97EF9">
      <w:pPr>
        <w:wordWrap w:val="0"/>
        <w:overflowPunct w:val="0"/>
        <w:ind w:leftChars="100" w:left="386" w:hangingChars="100" w:hanging="193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 xml:space="preserve">　なお、企画提案点に端数があるときは、少数点第２位以下を四捨五入する。</w:t>
      </w:r>
    </w:p>
    <w:p w:rsidR="00D46457" w:rsidRDefault="00D46457" w:rsidP="00D46457">
      <w:pPr>
        <w:wordWrap w:val="0"/>
        <w:overflowPunct w:val="0"/>
        <w:jc w:val="left"/>
        <w:textAlignment w:val="baseline"/>
        <w:rPr>
          <w:rFonts w:ascii="ＭＳ 明朝" w:hAnsi="ＭＳ 明朝" w:cs="ＭＳ 明朝"/>
          <w:color w:val="FF0000"/>
          <w:kern w:val="0"/>
        </w:rPr>
      </w:pPr>
    </w:p>
    <w:p w:rsidR="00D46457" w:rsidRPr="00D46457" w:rsidRDefault="00D46457" w:rsidP="00D46457">
      <w:pPr>
        <w:wordWrap w:val="0"/>
        <w:overflowPunct w:val="0"/>
        <w:jc w:val="left"/>
        <w:textAlignment w:val="baseline"/>
        <w:rPr>
          <w:rFonts w:ascii="ＭＳ 明朝" w:hAnsi="ＭＳ 明朝" w:cs="ＭＳ 明朝"/>
          <w:color w:val="FF0000"/>
          <w:kern w:val="0"/>
        </w:rPr>
      </w:pPr>
    </w:p>
    <w:p w:rsidR="00F97EF9" w:rsidRPr="000910B1" w:rsidRDefault="00F97EF9" w:rsidP="00F97EF9">
      <w:pPr>
        <w:overflowPunct w:val="0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lastRenderedPageBreak/>
        <w:t>（２）最優秀提案者の決定</w:t>
      </w:r>
    </w:p>
    <w:p w:rsidR="006C461D" w:rsidRPr="000910B1" w:rsidRDefault="00F97EF9" w:rsidP="00F97EF9">
      <w:pPr>
        <w:overflowPunct w:val="0"/>
        <w:ind w:leftChars="100" w:left="193" w:firstLineChars="100" w:firstLine="193"/>
        <w:jc w:val="left"/>
        <w:textAlignment w:val="baseline"/>
        <w:rPr>
          <w:rFonts w:ascii="ＭＳ 明朝" w:hAnsi="ＭＳ 明朝" w:cs="ＭＳ 明朝"/>
          <w:color w:val="000000" w:themeColor="text1"/>
          <w:kern w:val="0"/>
        </w:rPr>
      </w:pPr>
      <w:r w:rsidRPr="000910B1">
        <w:rPr>
          <w:rFonts w:ascii="ＭＳ 明朝" w:hAnsi="ＭＳ 明朝" w:cs="ＭＳ 明朝" w:hint="eastAsia"/>
          <w:color w:val="000000" w:themeColor="text1"/>
          <w:kern w:val="0"/>
        </w:rPr>
        <w:t>企画提案点が最も高かった提案者を最優秀提案者とする。同点の場合は、委員長が最優秀提案者を決定する。</w:t>
      </w:r>
    </w:p>
    <w:p w:rsidR="00F97EF9" w:rsidRPr="008E7C23" w:rsidRDefault="00F97EF9" w:rsidP="009E5DD5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B26F8D" w:rsidRDefault="00B26F8D" w:rsidP="00B26F8D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３　その他</w:t>
      </w:r>
    </w:p>
    <w:p w:rsidR="00B26F8D" w:rsidRDefault="0036611E" w:rsidP="0036611E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（１）</w:t>
      </w:r>
      <w:r w:rsidR="00B26F8D">
        <w:rPr>
          <w:rFonts w:ascii="ＭＳ 明朝" w:hAnsi="ＭＳ 明朝" w:cs="ＭＳ 明朝" w:hint="eastAsia"/>
          <w:color w:val="000000"/>
          <w:kern w:val="0"/>
        </w:rPr>
        <w:t>上記１及び２に記載した以外のことについては、審査委員が協議の上、決定する。</w:t>
      </w:r>
    </w:p>
    <w:p w:rsidR="00B26F8D" w:rsidRDefault="0036611E" w:rsidP="0036611E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（２）</w:t>
      </w:r>
      <w:r w:rsidR="002506D4">
        <w:rPr>
          <w:rFonts w:ascii="ＭＳ 明朝" w:hAnsi="ＭＳ 明朝" w:cs="ＭＳ 明朝" w:hint="eastAsia"/>
          <w:color w:val="000000"/>
          <w:kern w:val="0"/>
        </w:rPr>
        <w:t>契約に当たっては、募集</w:t>
      </w:r>
      <w:bookmarkStart w:id="0" w:name="_GoBack"/>
      <w:bookmarkEnd w:id="0"/>
      <w:r w:rsidR="00F97EF9">
        <w:rPr>
          <w:rFonts w:ascii="ＭＳ 明朝" w:hAnsi="ＭＳ 明朝" w:cs="ＭＳ 明朝" w:hint="eastAsia"/>
          <w:color w:val="000000"/>
          <w:kern w:val="0"/>
        </w:rPr>
        <w:t>要項</w:t>
      </w:r>
      <w:r w:rsidR="00B26F8D">
        <w:rPr>
          <w:rFonts w:ascii="ＭＳ 明朝" w:hAnsi="ＭＳ 明朝" w:cs="ＭＳ 明朝" w:hint="eastAsia"/>
          <w:color w:val="000000"/>
          <w:kern w:val="0"/>
        </w:rPr>
        <w:t>及び仕様書の要件を満たす者と契約する。</w:t>
      </w:r>
    </w:p>
    <w:p w:rsidR="00B26F8D" w:rsidRPr="006C175C" w:rsidRDefault="0036611E" w:rsidP="0036611E">
      <w:pPr>
        <w:widowControl/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（３）</w:t>
      </w:r>
      <w:r w:rsidR="00B26F8D" w:rsidRPr="006C175C">
        <w:rPr>
          <w:rFonts w:ascii="ＭＳ 明朝" w:hAnsi="ＭＳ 明朝" w:cs="ＭＳ 明朝" w:hint="eastAsia"/>
          <w:color w:val="000000"/>
          <w:kern w:val="0"/>
        </w:rPr>
        <w:t>その他、審査評価等の取扱いについて必要な事項は、別途定める。</w:t>
      </w:r>
    </w:p>
    <w:sectPr w:rsidR="00B26F8D" w:rsidRPr="006C175C" w:rsidSect="006C461D">
      <w:pgSz w:w="11906" w:h="16838" w:code="9"/>
      <w:pgMar w:top="1134" w:right="1134" w:bottom="1134" w:left="1134" w:header="851" w:footer="992" w:gutter="0"/>
      <w:cols w:space="425"/>
      <w:docGrid w:type="linesAndChars" w:linePitch="346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673" w:rsidRDefault="003F6673" w:rsidP="00C26180">
      <w:r>
        <w:separator/>
      </w:r>
    </w:p>
  </w:endnote>
  <w:endnote w:type="continuationSeparator" w:id="0">
    <w:p w:rsidR="003F6673" w:rsidRDefault="003F667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99017B-430A-48AE-827B-D2721D65B01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B1DDD8A-3E80-4334-B987-6816EBB4F3A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37E8EA72-34FC-4054-9AD5-96EB8EA95F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776748E-A2B0-43B3-A4FC-FB9BAAD5419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4CACBC4C-ABF2-43BC-ACF2-C07CA4E640A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673" w:rsidRDefault="003F6673" w:rsidP="00C26180">
      <w:r>
        <w:separator/>
      </w:r>
    </w:p>
  </w:footnote>
  <w:footnote w:type="continuationSeparator" w:id="0">
    <w:p w:rsidR="003F6673" w:rsidRDefault="003F667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35953"/>
    <w:multiLevelType w:val="hybridMultilevel"/>
    <w:tmpl w:val="5B20401C"/>
    <w:lvl w:ilvl="0" w:tplc="EBB662A2">
      <w:start w:val="1"/>
      <w:numFmt w:val="decimalFullWidth"/>
      <w:lvlText w:val="第%1条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B10562"/>
    <w:multiLevelType w:val="hybridMultilevel"/>
    <w:tmpl w:val="7A6E3D28"/>
    <w:lvl w:ilvl="0" w:tplc="2064ED7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8CB44BD"/>
    <w:multiLevelType w:val="hybridMultilevel"/>
    <w:tmpl w:val="5260B9F0"/>
    <w:lvl w:ilvl="0" w:tplc="4C4671BA">
      <w:start w:val="1"/>
      <w:numFmt w:val="decimal"/>
      <w:lvlText w:val="第%1条"/>
      <w:lvlJc w:val="left"/>
      <w:pPr>
        <w:ind w:left="855" w:hanging="855"/>
      </w:pPr>
      <w:rPr>
        <w:rFonts w:hint="default"/>
      </w:rPr>
    </w:lvl>
    <w:lvl w:ilvl="1" w:tplc="C6B6CDF0">
      <w:start w:val="1"/>
      <w:numFmt w:val="decimal"/>
      <w:lvlText w:val="(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E0A33F1"/>
    <w:multiLevelType w:val="hybridMultilevel"/>
    <w:tmpl w:val="A88A553A"/>
    <w:lvl w:ilvl="0" w:tplc="1C02BB30">
      <w:start w:val="5"/>
      <w:numFmt w:val="decimal"/>
      <w:lvlText w:val="第%1条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D3314B"/>
    <w:multiLevelType w:val="hybridMultilevel"/>
    <w:tmpl w:val="AEAEF8EC"/>
    <w:lvl w:ilvl="0" w:tplc="C00E7F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bordersDoNotSurroundHeader/>
  <w:bordersDoNotSurroundFooter/>
  <w:defaultTabStop w:val="840"/>
  <w:drawingGridHorizontalSpacing w:val="193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5BA"/>
    <w:rsid w:val="00011DD0"/>
    <w:rsid w:val="000142F2"/>
    <w:rsid w:val="00015C34"/>
    <w:rsid w:val="00017FCA"/>
    <w:rsid w:val="00041368"/>
    <w:rsid w:val="00086BB0"/>
    <w:rsid w:val="000910B1"/>
    <w:rsid w:val="000A42CC"/>
    <w:rsid w:val="000B18C4"/>
    <w:rsid w:val="000C28C1"/>
    <w:rsid w:val="000C7268"/>
    <w:rsid w:val="000F7964"/>
    <w:rsid w:val="001313EA"/>
    <w:rsid w:val="00147245"/>
    <w:rsid w:val="00164085"/>
    <w:rsid w:val="001D778A"/>
    <w:rsid w:val="001E38C0"/>
    <w:rsid w:val="00221A7E"/>
    <w:rsid w:val="0023084C"/>
    <w:rsid w:val="002506D4"/>
    <w:rsid w:val="002731AA"/>
    <w:rsid w:val="00287463"/>
    <w:rsid w:val="0029615B"/>
    <w:rsid w:val="002D3D59"/>
    <w:rsid w:val="002F4E64"/>
    <w:rsid w:val="003035B2"/>
    <w:rsid w:val="00314018"/>
    <w:rsid w:val="00335E27"/>
    <w:rsid w:val="003447C2"/>
    <w:rsid w:val="00360463"/>
    <w:rsid w:val="00361EC3"/>
    <w:rsid w:val="0036611E"/>
    <w:rsid w:val="003917C9"/>
    <w:rsid w:val="003F6673"/>
    <w:rsid w:val="004765DB"/>
    <w:rsid w:val="004807DF"/>
    <w:rsid w:val="0048244F"/>
    <w:rsid w:val="00492823"/>
    <w:rsid w:val="004A4F4A"/>
    <w:rsid w:val="004D0418"/>
    <w:rsid w:val="004E1D5B"/>
    <w:rsid w:val="004E4D99"/>
    <w:rsid w:val="00513A08"/>
    <w:rsid w:val="00564C86"/>
    <w:rsid w:val="005702FB"/>
    <w:rsid w:val="0059559D"/>
    <w:rsid w:val="005A5D80"/>
    <w:rsid w:val="005C3A39"/>
    <w:rsid w:val="005E457F"/>
    <w:rsid w:val="005F306B"/>
    <w:rsid w:val="00607863"/>
    <w:rsid w:val="00631804"/>
    <w:rsid w:val="00641B3B"/>
    <w:rsid w:val="00656C75"/>
    <w:rsid w:val="006716CF"/>
    <w:rsid w:val="006771E5"/>
    <w:rsid w:val="00692A60"/>
    <w:rsid w:val="006C461D"/>
    <w:rsid w:val="006F3B15"/>
    <w:rsid w:val="007344A2"/>
    <w:rsid w:val="007355BA"/>
    <w:rsid w:val="007459A5"/>
    <w:rsid w:val="007A1448"/>
    <w:rsid w:val="007A74A5"/>
    <w:rsid w:val="007A7949"/>
    <w:rsid w:val="007D676C"/>
    <w:rsid w:val="007D67CE"/>
    <w:rsid w:val="007E015F"/>
    <w:rsid w:val="007F07FC"/>
    <w:rsid w:val="007F2572"/>
    <w:rsid w:val="00817598"/>
    <w:rsid w:val="00817FCB"/>
    <w:rsid w:val="00845CA6"/>
    <w:rsid w:val="00852B73"/>
    <w:rsid w:val="00884FBD"/>
    <w:rsid w:val="0089045A"/>
    <w:rsid w:val="008A26E5"/>
    <w:rsid w:val="008A60A9"/>
    <w:rsid w:val="008E7C23"/>
    <w:rsid w:val="008F3ACE"/>
    <w:rsid w:val="009020B5"/>
    <w:rsid w:val="00912B38"/>
    <w:rsid w:val="00940254"/>
    <w:rsid w:val="00945151"/>
    <w:rsid w:val="009540DB"/>
    <w:rsid w:val="009B382B"/>
    <w:rsid w:val="009B5B80"/>
    <w:rsid w:val="009D619C"/>
    <w:rsid w:val="009E5DD5"/>
    <w:rsid w:val="00A05048"/>
    <w:rsid w:val="00A17EF2"/>
    <w:rsid w:val="00A21B96"/>
    <w:rsid w:val="00A458FD"/>
    <w:rsid w:val="00A62A89"/>
    <w:rsid w:val="00A646DD"/>
    <w:rsid w:val="00A8581B"/>
    <w:rsid w:val="00A90A6B"/>
    <w:rsid w:val="00A94395"/>
    <w:rsid w:val="00AC6029"/>
    <w:rsid w:val="00AE7D50"/>
    <w:rsid w:val="00AF7880"/>
    <w:rsid w:val="00B02572"/>
    <w:rsid w:val="00B22BC8"/>
    <w:rsid w:val="00B26F8D"/>
    <w:rsid w:val="00B7343B"/>
    <w:rsid w:val="00B9404E"/>
    <w:rsid w:val="00BD3F87"/>
    <w:rsid w:val="00C05CBE"/>
    <w:rsid w:val="00C26180"/>
    <w:rsid w:val="00C412B4"/>
    <w:rsid w:val="00C43897"/>
    <w:rsid w:val="00C50158"/>
    <w:rsid w:val="00CA2C03"/>
    <w:rsid w:val="00CA2E3D"/>
    <w:rsid w:val="00CB1767"/>
    <w:rsid w:val="00CB2AF0"/>
    <w:rsid w:val="00CB3C90"/>
    <w:rsid w:val="00CC27F3"/>
    <w:rsid w:val="00CD2DA8"/>
    <w:rsid w:val="00CE2EE1"/>
    <w:rsid w:val="00D22F63"/>
    <w:rsid w:val="00D42548"/>
    <w:rsid w:val="00D46457"/>
    <w:rsid w:val="00D46F39"/>
    <w:rsid w:val="00DD4EC7"/>
    <w:rsid w:val="00E12C12"/>
    <w:rsid w:val="00E21EAB"/>
    <w:rsid w:val="00E337F8"/>
    <w:rsid w:val="00E7368D"/>
    <w:rsid w:val="00EC5AF2"/>
    <w:rsid w:val="00EE2B7B"/>
    <w:rsid w:val="00EF777F"/>
    <w:rsid w:val="00F04845"/>
    <w:rsid w:val="00F57A45"/>
    <w:rsid w:val="00F72BCA"/>
    <w:rsid w:val="00F82CCD"/>
    <w:rsid w:val="00F97EF9"/>
    <w:rsid w:val="00FC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044E65"/>
  <w15:chartTrackingRefBased/>
  <w15:docId w15:val="{8F4064EE-AAEC-4BE3-8089-C34CF257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A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0F796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912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12B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51</cp:revision>
  <cp:lastPrinted>2024-04-26T05:04:00Z</cp:lastPrinted>
  <dcterms:created xsi:type="dcterms:W3CDTF">2020-11-13T07:19:00Z</dcterms:created>
  <dcterms:modified xsi:type="dcterms:W3CDTF">2024-04-30T04:40:00Z</dcterms:modified>
</cp:coreProperties>
</file>