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17C7D" w14:textId="77777777" w:rsidR="00605A4E" w:rsidRPr="00E333A5" w:rsidRDefault="0030349C" w:rsidP="0008583C">
      <w:pPr>
        <w:jc w:val="right"/>
        <w:rPr>
          <w:rFonts w:ascii="ＭＳ 明朝" w:hAnsi="ＭＳ 明朝"/>
          <w:sz w:val="24"/>
        </w:rPr>
      </w:pPr>
      <w:r w:rsidRPr="00E333A5">
        <w:rPr>
          <w:rFonts w:ascii="ＭＳ 明朝" w:hAnsi="ＭＳ 明朝" w:hint="eastAsia"/>
          <w:sz w:val="24"/>
        </w:rPr>
        <w:t>（別添１</w:t>
      </w:r>
      <w:r w:rsidR="00605A4E" w:rsidRPr="00E333A5">
        <w:rPr>
          <w:rFonts w:ascii="ＭＳ 明朝" w:hAnsi="ＭＳ 明朝" w:hint="eastAsia"/>
          <w:sz w:val="24"/>
        </w:rPr>
        <w:t>）</w:t>
      </w:r>
    </w:p>
    <w:p w14:paraId="53E1B494" w14:textId="77777777" w:rsidR="00605A4E" w:rsidRPr="00E333A5" w:rsidRDefault="00605A4E">
      <w:pPr>
        <w:rPr>
          <w:rFonts w:ascii="ＭＳ 明朝" w:hAnsi="ＭＳ 明朝"/>
        </w:rPr>
      </w:pPr>
    </w:p>
    <w:p w14:paraId="14D9848F" w14:textId="77777777" w:rsidR="00605A4E" w:rsidRPr="00E333A5" w:rsidRDefault="00605A4E" w:rsidP="00605A4E">
      <w:pPr>
        <w:jc w:val="center"/>
        <w:rPr>
          <w:rFonts w:ascii="ＭＳ 明朝" w:hAnsi="ＭＳ 明朝"/>
          <w:sz w:val="28"/>
          <w:szCs w:val="28"/>
        </w:rPr>
      </w:pPr>
      <w:r w:rsidRPr="00E333A5">
        <w:rPr>
          <w:rFonts w:ascii="ＭＳ 明朝" w:hAnsi="ＭＳ 明朝" w:hint="eastAsia"/>
          <w:sz w:val="28"/>
          <w:szCs w:val="28"/>
        </w:rPr>
        <w:t>契約保証金規定について</w:t>
      </w:r>
    </w:p>
    <w:p w14:paraId="77BF1FE9" w14:textId="5DCFBBB8" w:rsidR="0008583C" w:rsidRDefault="002D2F90" w:rsidP="00344B6E">
      <w:pPr>
        <w:jc w:val="left"/>
        <w:rPr>
          <w:rFonts w:ascii="ＭＳ 明朝" w:hAnsi="ＭＳ 明朝"/>
          <w:sz w:val="24"/>
        </w:rPr>
      </w:pPr>
      <w:r>
        <w:rPr>
          <w:rFonts w:ascii="ＭＳ 明朝" w:hAnsi="ＭＳ 明朝" w:hint="eastAsia"/>
          <w:sz w:val="24"/>
        </w:rPr>
        <w:t>【中津市】</w:t>
      </w:r>
    </w:p>
    <w:p w14:paraId="4747D19D"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○中津市契約規則</w:t>
      </w:r>
    </w:p>
    <w:p w14:paraId="29414F73" w14:textId="77777777" w:rsidR="008B2EC8" w:rsidRPr="008B2EC8" w:rsidRDefault="008B2EC8" w:rsidP="008B2EC8">
      <w:pPr>
        <w:jc w:val="left"/>
        <w:rPr>
          <w:rFonts w:ascii="ＭＳ 明朝" w:hAnsi="ＭＳ 明朝"/>
          <w:sz w:val="24"/>
        </w:rPr>
      </w:pPr>
    </w:p>
    <w:p w14:paraId="4991B955"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第１章　総則</w:t>
      </w:r>
    </w:p>
    <w:p w14:paraId="767FC173" w14:textId="77777777" w:rsidR="008B2EC8" w:rsidRPr="008B2EC8" w:rsidRDefault="008B2EC8" w:rsidP="008B2EC8">
      <w:pPr>
        <w:jc w:val="left"/>
        <w:rPr>
          <w:rFonts w:ascii="ＭＳ 明朝" w:hAnsi="ＭＳ 明朝"/>
          <w:sz w:val="24"/>
        </w:rPr>
      </w:pPr>
    </w:p>
    <w:p w14:paraId="1E2D553C"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（契約保証金）</w:t>
      </w:r>
    </w:p>
    <w:p w14:paraId="4C2BAD65"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第６条　契約担当者は、契約者から契約金額（インターネット市有財産売払い入札（インターネット上で市有財産の売払いを行うシステムを利用した入札をいう。以下同じ。）にあっては、予定価格）の100分の10以上の契約保証金を納めさせなければならない。ただし、入札保証金を納めている場合は、入札保証金を契約保証金の全部又は一部に充当することができる。</w:t>
      </w:r>
    </w:p>
    <w:p w14:paraId="42A7EA49"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２　前項の規定による契約保証金の納付は、次の各号に掲げる担保の提供をもって代えることができる。この場合において、当該担保の価額は、第１号及び第２号にあっては、額面金額、第３号及び第４号にあっては、時価の10分の８の額又は額面金額の10分の８の額のいずれか低いほうの額とする。</w:t>
      </w:r>
    </w:p>
    <w:p w14:paraId="3ED3D041"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(１)　国債又は地方債</w:t>
      </w:r>
    </w:p>
    <w:p w14:paraId="5EE9305E"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(２)　銀行が振り出し、又は支払保証した小切手</w:t>
      </w:r>
    </w:p>
    <w:p w14:paraId="32F16F6C"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(３)　政府保証のある債権</w:t>
      </w:r>
    </w:p>
    <w:p w14:paraId="734C63F0"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(４)　市長が確実と認める社債</w:t>
      </w:r>
    </w:p>
    <w:p w14:paraId="54A2E8FE"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(５)　銀行又は市長が確実と認める金融機関の保証</w:t>
      </w:r>
    </w:p>
    <w:p w14:paraId="08D14D64"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(６)　公共工事の前払金保証事業に関する法律（昭和27年法律第184号）第２条第４項に規定する保証事業会社の保証</w:t>
      </w:r>
    </w:p>
    <w:p w14:paraId="6092A521"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３　契約担当者は、次の各号のいずれかに該当する場合においては、契約保証金の全部又は一部を免除することができる。</w:t>
      </w:r>
    </w:p>
    <w:p w14:paraId="74D5DED8"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(１)　官公署と契約を締結するとき。</w:t>
      </w:r>
    </w:p>
    <w:p w14:paraId="4BD2E7F9"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(２)　契約者が保険会社との間に本市を被保険者とする履行保証保険契約を締結したとき。</w:t>
      </w:r>
    </w:p>
    <w:p w14:paraId="751A1DAF"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(３)　契約者から委託をうけた保険会社と工事履行保証契約を締結したとき。</w:t>
      </w:r>
    </w:p>
    <w:p w14:paraId="05F1C7CD"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(４)　第20条及び第31条の規定により市長が定める資格を有する者と契約を締結する場合において、その者が過去２年間に本市及び国（公団を含む。）又は他の地方公共団体と種類及び規模をほぼ同じくする契約を２回以上にわたって締結し、これらをすべて誠実に履行し、かつ、契約を履行しないこととなる</w:t>
      </w:r>
      <w:r w:rsidRPr="008B2EC8">
        <w:rPr>
          <w:rFonts w:ascii="ＭＳ 明朝" w:hAnsi="ＭＳ 明朝" w:hint="eastAsia"/>
          <w:sz w:val="24"/>
        </w:rPr>
        <w:lastRenderedPageBreak/>
        <w:t>おそれがないと認められるとき。</w:t>
      </w:r>
    </w:p>
    <w:p w14:paraId="278AB574"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(５)　法令に基づき延納が認められる場合において、確実な担保が提供されたとき。</w:t>
      </w:r>
    </w:p>
    <w:p w14:paraId="0F5FDC8A"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(６)　物品を売り払う契約を締結する場合において、売払代金が即納されるとき。</w:t>
      </w:r>
    </w:p>
    <w:p w14:paraId="6B9C52DA"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(７)　物品を買い入れる契約を締結する場合において、当該物品が即納されるとき。</w:t>
      </w:r>
    </w:p>
    <w:p w14:paraId="6723624A"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(８)　随意契約を締結する場合において、契約金額が少額であり、かつ、契約者が契約を履行しないこととなるおそれがないと認められるとき。</w:t>
      </w:r>
    </w:p>
    <w:p w14:paraId="537E9CB4"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(９)　委託契約を締結するとき。</w:t>
      </w:r>
    </w:p>
    <w:p w14:paraId="3B4E8DD7"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４　契約保証金は、契約を履行したとき又は契約者の責めに帰すべき理由によらないで契約を解除したときは、返還するものとする。</w:t>
      </w:r>
    </w:p>
    <w:p w14:paraId="4FA452E3"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 xml:space="preserve"> 条沿革</w:t>
      </w:r>
    </w:p>
    <w:p w14:paraId="6E0CA9E0" w14:textId="77777777" w:rsidR="008B2EC8" w:rsidRPr="008B2EC8" w:rsidRDefault="008B2EC8" w:rsidP="008B2EC8">
      <w:pPr>
        <w:jc w:val="left"/>
        <w:rPr>
          <w:rFonts w:ascii="ＭＳ 明朝" w:hAnsi="ＭＳ 明朝" w:hint="eastAsia"/>
          <w:sz w:val="24"/>
        </w:rPr>
      </w:pPr>
      <w:r w:rsidRPr="008B2EC8">
        <w:rPr>
          <w:rFonts w:ascii="ＭＳ 明朝" w:hAnsi="ＭＳ 明朝" w:hint="eastAsia"/>
          <w:sz w:val="24"/>
        </w:rPr>
        <w:t>（契約保証金の増減）</w:t>
      </w:r>
    </w:p>
    <w:p w14:paraId="7FD6DF1A" w14:textId="76DDE74A" w:rsidR="002D2F90" w:rsidRDefault="008B2EC8" w:rsidP="008B2EC8">
      <w:pPr>
        <w:jc w:val="left"/>
        <w:rPr>
          <w:rFonts w:ascii="ＭＳ 明朝" w:hAnsi="ＭＳ 明朝"/>
          <w:sz w:val="24"/>
        </w:rPr>
      </w:pPr>
      <w:r w:rsidRPr="008B2EC8">
        <w:rPr>
          <w:rFonts w:ascii="ＭＳ 明朝" w:hAnsi="ＭＳ 明朝" w:hint="eastAsia"/>
          <w:sz w:val="24"/>
        </w:rPr>
        <w:t>第７条　契約担当者は、契約変更により契約金額を増減した場合は、その増減の割合により契約保証金を増減するものとする。ただし、契約金額の増減が２割以内の場合は、この限りでない。</w:t>
      </w:r>
    </w:p>
    <w:p w14:paraId="534ED4B1" w14:textId="77777777" w:rsidR="002D2F90" w:rsidRDefault="002D2F90" w:rsidP="00344B6E">
      <w:pPr>
        <w:jc w:val="left"/>
        <w:rPr>
          <w:rFonts w:ascii="ＭＳ 明朝" w:hAnsi="ＭＳ 明朝"/>
          <w:sz w:val="24"/>
        </w:rPr>
      </w:pPr>
    </w:p>
    <w:p w14:paraId="19C336D6" w14:textId="77777777" w:rsidR="002D2F90" w:rsidRDefault="002D2F90" w:rsidP="00344B6E">
      <w:pPr>
        <w:jc w:val="left"/>
        <w:rPr>
          <w:rFonts w:ascii="ＭＳ 明朝" w:hAnsi="ＭＳ 明朝"/>
          <w:sz w:val="24"/>
        </w:rPr>
      </w:pPr>
    </w:p>
    <w:p w14:paraId="45498F88" w14:textId="77777777" w:rsidR="002D2F90" w:rsidRDefault="002D2F90" w:rsidP="00344B6E">
      <w:pPr>
        <w:jc w:val="left"/>
        <w:rPr>
          <w:rFonts w:ascii="ＭＳ 明朝" w:hAnsi="ＭＳ 明朝"/>
          <w:sz w:val="24"/>
        </w:rPr>
      </w:pPr>
    </w:p>
    <w:p w14:paraId="485F19AA" w14:textId="77777777" w:rsidR="002D2F90" w:rsidRDefault="002D2F90" w:rsidP="00344B6E">
      <w:pPr>
        <w:jc w:val="left"/>
        <w:rPr>
          <w:rFonts w:ascii="ＭＳ 明朝" w:hAnsi="ＭＳ 明朝"/>
          <w:sz w:val="24"/>
        </w:rPr>
      </w:pPr>
    </w:p>
    <w:p w14:paraId="5A5026EC" w14:textId="77777777" w:rsidR="002D2F90" w:rsidRDefault="002D2F90" w:rsidP="00344B6E">
      <w:pPr>
        <w:jc w:val="left"/>
        <w:rPr>
          <w:rFonts w:ascii="ＭＳ 明朝" w:hAnsi="ＭＳ 明朝"/>
          <w:sz w:val="24"/>
        </w:rPr>
      </w:pPr>
    </w:p>
    <w:p w14:paraId="13902148" w14:textId="77777777" w:rsidR="002D2F90" w:rsidRDefault="002D2F90" w:rsidP="00344B6E">
      <w:pPr>
        <w:jc w:val="left"/>
        <w:rPr>
          <w:rFonts w:ascii="ＭＳ 明朝" w:hAnsi="ＭＳ 明朝"/>
          <w:sz w:val="24"/>
        </w:rPr>
      </w:pPr>
    </w:p>
    <w:p w14:paraId="56B07D42" w14:textId="77777777" w:rsidR="002D2F90" w:rsidRDefault="002D2F90" w:rsidP="00344B6E">
      <w:pPr>
        <w:jc w:val="left"/>
        <w:rPr>
          <w:rFonts w:ascii="ＭＳ 明朝" w:hAnsi="ＭＳ 明朝"/>
          <w:sz w:val="24"/>
        </w:rPr>
      </w:pPr>
    </w:p>
    <w:p w14:paraId="7496D7BB" w14:textId="77777777" w:rsidR="002D2F90" w:rsidRDefault="002D2F90" w:rsidP="00344B6E">
      <w:pPr>
        <w:jc w:val="left"/>
        <w:rPr>
          <w:rFonts w:ascii="ＭＳ 明朝" w:hAnsi="ＭＳ 明朝"/>
          <w:sz w:val="24"/>
        </w:rPr>
      </w:pPr>
    </w:p>
    <w:p w14:paraId="5D2CEE4F" w14:textId="77777777" w:rsidR="002D2F90" w:rsidRDefault="002D2F90" w:rsidP="00344B6E">
      <w:pPr>
        <w:jc w:val="left"/>
        <w:rPr>
          <w:rFonts w:ascii="ＭＳ 明朝" w:hAnsi="ＭＳ 明朝"/>
          <w:sz w:val="24"/>
        </w:rPr>
      </w:pPr>
    </w:p>
    <w:p w14:paraId="05D40FAD" w14:textId="77777777" w:rsidR="002D2F90" w:rsidRDefault="002D2F90" w:rsidP="00344B6E">
      <w:pPr>
        <w:jc w:val="left"/>
        <w:rPr>
          <w:rFonts w:ascii="ＭＳ 明朝" w:hAnsi="ＭＳ 明朝"/>
          <w:sz w:val="24"/>
        </w:rPr>
      </w:pPr>
    </w:p>
    <w:p w14:paraId="0737CB8B" w14:textId="77777777" w:rsidR="002D2F90" w:rsidRDefault="002D2F90" w:rsidP="00344B6E">
      <w:pPr>
        <w:jc w:val="left"/>
        <w:rPr>
          <w:rFonts w:ascii="ＭＳ 明朝" w:hAnsi="ＭＳ 明朝"/>
          <w:sz w:val="24"/>
        </w:rPr>
      </w:pPr>
    </w:p>
    <w:p w14:paraId="427EDFF7" w14:textId="77777777" w:rsidR="002D2F90" w:rsidRDefault="002D2F90" w:rsidP="00344B6E">
      <w:pPr>
        <w:jc w:val="left"/>
        <w:rPr>
          <w:rFonts w:ascii="ＭＳ 明朝" w:hAnsi="ＭＳ 明朝"/>
          <w:sz w:val="24"/>
        </w:rPr>
      </w:pPr>
    </w:p>
    <w:p w14:paraId="21C766D0" w14:textId="77777777" w:rsidR="002D2F90" w:rsidRDefault="002D2F90" w:rsidP="00344B6E">
      <w:pPr>
        <w:jc w:val="left"/>
        <w:rPr>
          <w:rFonts w:ascii="ＭＳ 明朝" w:hAnsi="ＭＳ 明朝"/>
          <w:sz w:val="24"/>
        </w:rPr>
      </w:pPr>
    </w:p>
    <w:p w14:paraId="58422D43" w14:textId="77777777" w:rsidR="002D2F90" w:rsidRDefault="002D2F90" w:rsidP="00344B6E">
      <w:pPr>
        <w:jc w:val="left"/>
        <w:rPr>
          <w:rFonts w:ascii="ＭＳ 明朝" w:hAnsi="ＭＳ 明朝"/>
          <w:sz w:val="24"/>
        </w:rPr>
      </w:pPr>
    </w:p>
    <w:p w14:paraId="14144C3F" w14:textId="77777777" w:rsidR="002D2F90" w:rsidRDefault="002D2F90" w:rsidP="00344B6E">
      <w:pPr>
        <w:jc w:val="left"/>
        <w:rPr>
          <w:rFonts w:ascii="ＭＳ 明朝" w:hAnsi="ＭＳ 明朝"/>
          <w:sz w:val="24"/>
        </w:rPr>
      </w:pPr>
    </w:p>
    <w:p w14:paraId="30137B40" w14:textId="77777777" w:rsidR="002D2F90" w:rsidRDefault="002D2F90" w:rsidP="00344B6E">
      <w:pPr>
        <w:jc w:val="left"/>
        <w:rPr>
          <w:rFonts w:ascii="ＭＳ 明朝" w:hAnsi="ＭＳ 明朝"/>
          <w:sz w:val="24"/>
        </w:rPr>
      </w:pPr>
    </w:p>
    <w:p w14:paraId="2C20AF27" w14:textId="77777777" w:rsidR="002D2F90" w:rsidRDefault="002D2F90" w:rsidP="00344B6E">
      <w:pPr>
        <w:jc w:val="left"/>
        <w:rPr>
          <w:rFonts w:ascii="ＭＳ 明朝" w:hAnsi="ＭＳ 明朝"/>
          <w:sz w:val="24"/>
        </w:rPr>
      </w:pPr>
    </w:p>
    <w:p w14:paraId="0AADE29D" w14:textId="77777777" w:rsidR="002D2F90" w:rsidRDefault="002D2F90" w:rsidP="00344B6E">
      <w:pPr>
        <w:jc w:val="left"/>
        <w:rPr>
          <w:rFonts w:ascii="ＭＳ 明朝" w:hAnsi="ＭＳ 明朝"/>
          <w:sz w:val="24"/>
        </w:rPr>
      </w:pPr>
    </w:p>
    <w:p w14:paraId="3B53D416" w14:textId="77777777" w:rsidR="002D2F90" w:rsidRDefault="002D2F90" w:rsidP="00344B6E">
      <w:pPr>
        <w:jc w:val="left"/>
        <w:rPr>
          <w:rFonts w:ascii="ＭＳ 明朝" w:hAnsi="ＭＳ 明朝"/>
          <w:sz w:val="24"/>
        </w:rPr>
      </w:pPr>
    </w:p>
    <w:p w14:paraId="7A383629" w14:textId="5A101354" w:rsidR="00344B6E" w:rsidRPr="00E333A5" w:rsidRDefault="00344B6E" w:rsidP="00344B6E">
      <w:pPr>
        <w:jc w:val="left"/>
        <w:rPr>
          <w:rFonts w:ascii="ＭＳ 明朝" w:hAnsi="ＭＳ 明朝"/>
          <w:sz w:val="24"/>
        </w:rPr>
      </w:pPr>
      <w:r w:rsidRPr="00E333A5">
        <w:rPr>
          <w:rFonts w:ascii="ＭＳ 明朝" w:hAnsi="ＭＳ 明朝" w:hint="eastAsia"/>
          <w:sz w:val="24"/>
        </w:rPr>
        <w:lastRenderedPageBreak/>
        <w:t>【</w:t>
      </w:r>
      <w:r w:rsidR="002D2F90">
        <w:rPr>
          <w:rFonts w:ascii="ＭＳ 明朝" w:hAnsi="ＭＳ 明朝" w:hint="eastAsia"/>
          <w:sz w:val="24"/>
        </w:rPr>
        <w:t>竹田</w:t>
      </w:r>
      <w:r w:rsidRPr="00E333A5">
        <w:rPr>
          <w:rFonts w:ascii="ＭＳ 明朝" w:hAnsi="ＭＳ 明朝" w:hint="eastAsia"/>
          <w:sz w:val="24"/>
        </w:rPr>
        <w:t>市】</w:t>
      </w:r>
    </w:p>
    <w:p w14:paraId="3BF87023" w14:textId="4C6F7F4B" w:rsidR="001920A2" w:rsidRDefault="0026539F" w:rsidP="002D2F90">
      <w:pPr>
        <w:rPr>
          <w:rFonts w:ascii="ＭＳ 明朝" w:hAnsi="ＭＳ 明朝"/>
          <w:sz w:val="24"/>
        </w:rPr>
      </w:pPr>
      <w:r w:rsidRPr="00E333A5">
        <w:rPr>
          <w:rFonts w:ascii="ＭＳ 明朝" w:hAnsi="ＭＳ 明朝" w:hint="eastAsia"/>
          <w:sz w:val="24"/>
        </w:rPr>
        <w:t>○</w:t>
      </w:r>
      <w:r w:rsidR="002D2F90">
        <w:rPr>
          <w:rFonts w:ascii="ＭＳ 明朝" w:hAnsi="ＭＳ 明朝" w:hint="eastAsia"/>
          <w:sz w:val="24"/>
        </w:rPr>
        <w:t>竹田</w:t>
      </w:r>
      <w:r w:rsidRPr="00E333A5">
        <w:rPr>
          <w:rFonts w:ascii="ＭＳ 明朝" w:hAnsi="ＭＳ 明朝" w:hint="eastAsia"/>
          <w:sz w:val="24"/>
        </w:rPr>
        <w:t>市契約事務規則（抜粋）</w:t>
      </w:r>
    </w:p>
    <w:p w14:paraId="5938ACF8" w14:textId="77777777" w:rsidR="002D2F90" w:rsidRPr="002D2F90" w:rsidRDefault="002D2F90" w:rsidP="002D2F90">
      <w:pPr>
        <w:rPr>
          <w:rFonts w:ascii="ＭＳ 明朝" w:hAnsi="ＭＳ 明朝"/>
          <w:sz w:val="24"/>
        </w:rPr>
      </w:pPr>
      <w:r w:rsidRPr="002D2F90">
        <w:rPr>
          <w:rFonts w:ascii="ＭＳ 明朝" w:hAnsi="ＭＳ 明朝" w:hint="eastAsia"/>
          <w:sz w:val="24"/>
        </w:rPr>
        <w:t>第１章　総則</w:t>
      </w:r>
    </w:p>
    <w:p w14:paraId="6E508AA5" w14:textId="77777777" w:rsidR="002D2F90" w:rsidRPr="002D2F90" w:rsidRDefault="002D2F90" w:rsidP="002D2F90">
      <w:pPr>
        <w:rPr>
          <w:rFonts w:ascii="ＭＳ 明朝" w:hAnsi="ＭＳ 明朝"/>
          <w:sz w:val="24"/>
        </w:rPr>
      </w:pPr>
      <w:r w:rsidRPr="002D2F90">
        <w:rPr>
          <w:rFonts w:ascii="ＭＳ 明朝" w:hAnsi="ＭＳ 明朝" w:hint="eastAsia"/>
          <w:sz w:val="24"/>
        </w:rPr>
        <w:t>（契約保証金）</w:t>
      </w:r>
    </w:p>
    <w:p w14:paraId="5F532022" w14:textId="6F7C5CD0" w:rsidR="002D2F90" w:rsidRPr="002D2F90" w:rsidRDefault="002D2F90" w:rsidP="002D2F90">
      <w:pPr>
        <w:ind w:left="240" w:hangingChars="100" w:hanging="240"/>
        <w:rPr>
          <w:rFonts w:ascii="ＭＳ 明朝" w:hAnsi="ＭＳ 明朝"/>
          <w:sz w:val="24"/>
        </w:rPr>
      </w:pPr>
      <w:r w:rsidRPr="002D2F90">
        <w:rPr>
          <w:rFonts w:ascii="ＭＳ 明朝" w:hAnsi="ＭＳ 明朝" w:hint="eastAsia"/>
          <w:sz w:val="24"/>
        </w:rPr>
        <w:t>第６条　契約担当者は、契約者から契約金額の１００分の１０以上の契約保証金を納めさせなければならない。ただし、入札保証金を納めている場合は、入札保証金を契約保証金の全部又は一部を充当することができる。</w:t>
      </w:r>
    </w:p>
    <w:p w14:paraId="0C04E40C" w14:textId="01E95167" w:rsidR="002D2F90" w:rsidRPr="002D2F90" w:rsidRDefault="002D2F90" w:rsidP="002D2F90">
      <w:pPr>
        <w:ind w:left="240" w:hangingChars="100" w:hanging="240"/>
        <w:rPr>
          <w:rFonts w:ascii="ＭＳ 明朝" w:hAnsi="ＭＳ 明朝"/>
          <w:sz w:val="24"/>
        </w:rPr>
      </w:pPr>
      <w:r w:rsidRPr="002D2F90">
        <w:rPr>
          <w:rFonts w:ascii="ＭＳ 明朝" w:hAnsi="ＭＳ 明朝" w:hint="eastAsia"/>
          <w:sz w:val="24"/>
        </w:rPr>
        <w:t>２　前項の規定による契約保証金の納付は、次に掲げる担保の提供をもって代えることができる。この場合において、当該担保の価格は、第１号及び第２号にあっては額面金額、第３号及び第４号にあっては時価の１０分の８として算定する。</w:t>
      </w:r>
    </w:p>
    <w:p w14:paraId="32AD47EC" w14:textId="77777777" w:rsidR="002D2F90" w:rsidRPr="002D2F90" w:rsidRDefault="002D2F90" w:rsidP="002D2F90">
      <w:pPr>
        <w:rPr>
          <w:rFonts w:ascii="ＭＳ 明朝" w:hAnsi="ＭＳ 明朝"/>
          <w:sz w:val="24"/>
        </w:rPr>
      </w:pPr>
      <w:r w:rsidRPr="002D2F90">
        <w:rPr>
          <w:rFonts w:ascii="ＭＳ 明朝" w:hAnsi="ＭＳ 明朝" w:hint="eastAsia"/>
          <w:sz w:val="24"/>
        </w:rPr>
        <w:t>(１)　国債又は地方債</w:t>
      </w:r>
    </w:p>
    <w:p w14:paraId="3CACFEFA" w14:textId="77777777" w:rsidR="002D2F90" w:rsidRPr="002D2F90" w:rsidRDefault="002D2F90" w:rsidP="002D2F90">
      <w:pPr>
        <w:rPr>
          <w:rFonts w:ascii="ＭＳ 明朝" w:hAnsi="ＭＳ 明朝"/>
          <w:sz w:val="24"/>
        </w:rPr>
      </w:pPr>
      <w:r w:rsidRPr="002D2F90">
        <w:rPr>
          <w:rFonts w:ascii="ＭＳ 明朝" w:hAnsi="ＭＳ 明朝" w:hint="eastAsia"/>
          <w:sz w:val="24"/>
        </w:rPr>
        <w:t>(２)　銀行が振り出し、又は支払保証をした小切手</w:t>
      </w:r>
    </w:p>
    <w:p w14:paraId="53BE9948" w14:textId="77777777" w:rsidR="002D2F90" w:rsidRPr="002D2F90" w:rsidRDefault="002D2F90" w:rsidP="002D2F90">
      <w:pPr>
        <w:rPr>
          <w:rFonts w:ascii="ＭＳ 明朝" w:hAnsi="ＭＳ 明朝"/>
          <w:sz w:val="24"/>
        </w:rPr>
      </w:pPr>
      <w:r w:rsidRPr="002D2F90">
        <w:rPr>
          <w:rFonts w:ascii="ＭＳ 明朝" w:hAnsi="ＭＳ 明朝" w:hint="eastAsia"/>
          <w:sz w:val="24"/>
        </w:rPr>
        <w:t>(３)　政府保証のある債券</w:t>
      </w:r>
    </w:p>
    <w:p w14:paraId="520B3E8A" w14:textId="77777777" w:rsidR="002D2F90" w:rsidRPr="002D2F90" w:rsidRDefault="002D2F90" w:rsidP="002D2F90">
      <w:pPr>
        <w:rPr>
          <w:rFonts w:ascii="ＭＳ 明朝" w:hAnsi="ＭＳ 明朝"/>
          <w:sz w:val="24"/>
        </w:rPr>
      </w:pPr>
      <w:r w:rsidRPr="002D2F90">
        <w:rPr>
          <w:rFonts w:ascii="ＭＳ 明朝" w:hAnsi="ＭＳ 明朝" w:hint="eastAsia"/>
          <w:sz w:val="24"/>
        </w:rPr>
        <w:t>(４)　市長が確実と認める社債</w:t>
      </w:r>
    </w:p>
    <w:p w14:paraId="146B16BE" w14:textId="77777777" w:rsidR="002D2F90" w:rsidRPr="002D2F90" w:rsidRDefault="002D2F90" w:rsidP="002D2F90">
      <w:pPr>
        <w:rPr>
          <w:rFonts w:ascii="ＭＳ 明朝" w:hAnsi="ＭＳ 明朝"/>
          <w:sz w:val="24"/>
        </w:rPr>
      </w:pPr>
      <w:r w:rsidRPr="002D2F90">
        <w:rPr>
          <w:rFonts w:ascii="ＭＳ 明朝" w:hAnsi="ＭＳ 明朝" w:hint="eastAsia"/>
          <w:sz w:val="24"/>
        </w:rPr>
        <w:t>(５)　銀行又は市長が確実と認める金融機関の保証</w:t>
      </w:r>
    </w:p>
    <w:p w14:paraId="1728BF97" w14:textId="30E85402" w:rsidR="002D2F90" w:rsidRPr="002D2F90" w:rsidRDefault="002D2F90" w:rsidP="002D2F90">
      <w:pPr>
        <w:rPr>
          <w:rFonts w:ascii="ＭＳ 明朝" w:hAnsi="ＭＳ 明朝"/>
          <w:sz w:val="24"/>
        </w:rPr>
      </w:pPr>
      <w:r w:rsidRPr="002D2F90">
        <w:rPr>
          <w:rFonts w:ascii="ＭＳ 明朝" w:hAnsi="ＭＳ 明朝" w:hint="eastAsia"/>
          <w:sz w:val="24"/>
        </w:rPr>
        <w:t>(６)　公共工事の前払金保証事業に関する法律（昭和２７年法律第１８４号）第２条第４項に規定する保証事業会社（以下「保証事業会社」という。）の保証</w:t>
      </w:r>
    </w:p>
    <w:p w14:paraId="114AB157" w14:textId="77777777" w:rsidR="002D2F90" w:rsidRPr="002D2F90" w:rsidRDefault="002D2F90" w:rsidP="002D2F90">
      <w:pPr>
        <w:rPr>
          <w:rFonts w:ascii="ＭＳ 明朝" w:hAnsi="ＭＳ 明朝"/>
          <w:sz w:val="24"/>
        </w:rPr>
      </w:pPr>
      <w:r w:rsidRPr="002D2F90">
        <w:rPr>
          <w:rFonts w:ascii="ＭＳ 明朝" w:hAnsi="ＭＳ 明朝" w:hint="eastAsia"/>
          <w:sz w:val="24"/>
        </w:rPr>
        <w:t>（契約保証金の減免）</w:t>
      </w:r>
    </w:p>
    <w:p w14:paraId="0E42285D" w14:textId="6EE49F1A" w:rsidR="002D2F90" w:rsidRPr="002D2F90" w:rsidRDefault="002D2F90" w:rsidP="002D2F90">
      <w:pPr>
        <w:ind w:left="240" w:hangingChars="100" w:hanging="240"/>
        <w:rPr>
          <w:rFonts w:ascii="ＭＳ 明朝" w:hAnsi="ＭＳ 明朝"/>
          <w:sz w:val="24"/>
        </w:rPr>
      </w:pPr>
      <w:r w:rsidRPr="002D2F90">
        <w:rPr>
          <w:rFonts w:ascii="ＭＳ 明朝" w:hAnsi="ＭＳ 明朝" w:hint="eastAsia"/>
          <w:sz w:val="24"/>
        </w:rPr>
        <w:t>第７条　契約担当者は、次の各号のいずれかに該当する場合においては、契約保証金の全部又は一部を免除することができる。</w:t>
      </w:r>
    </w:p>
    <w:p w14:paraId="48F6C071" w14:textId="53B89B9D" w:rsidR="002D2F90" w:rsidRPr="002D2F90" w:rsidRDefault="002D2F90" w:rsidP="002D2F90">
      <w:pPr>
        <w:ind w:left="480" w:hangingChars="200" w:hanging="480"/>
        <w:rPr>
          <w:rFonts w:ascii="ＭＳ 明朝" w:hAnsi="ＭＳ 明朝"/>
          <w:sz w:val="24"/>
        </w:rPr>
      </w:pPr>
      <w:r w:rsidRPr="002D2F90">
        <w:rPr>
          <w:rFonts w:ascii="ＭＳ 明朝" w:hAnsi="ＭＳ 明朝" w:hint="eastAsia"/>
          <w:sz w:val="24"/>
        </w:rPr>
        <w:t>(１)　契約者が保険会社との間に本市を被保険者とする履行保証保険契約を締結したとき。</w:t>
      </w:r>
    </w:p>
    <w:p w14:paraId="3D419C12" w14:textId="77777777" w:rsidR="002D2F90" w:rsidRPr="002D2F90" w:rsidRDefault="002D2F90" w:rsidP="002D2F90">
      <w:pPr>
        <w:rPr>
          <w:rFonts w:ascii="ＭＳ 明朝" w:hAnsi="ＭＳ 明朝"/>
          <w:sz w:val="24"/>
        </w:rPr>
      </w:pPr>
      <w:r w:rsidRPr="002D2F90">
        <w:rPr>
          <w:rFonts w:ascii="ＭＳ 明朝" w:hAnsi="ＭＳ 明朝" w:hint="eastAsia"/>
          <w:sz w:val="24"/>
        </w:rPr>
        <w:t>(２)　契約者から委託を受けた保険会社と工事履行保証契約を締結したとき。</w:t>
      </w:r>
    </w:p>
    <w:p w14:paraId="08CA0823" w14:textId="3F9DD28F" w:rsidR="002D2F90" w:rsidRPr="002D2F90" w:rsidRDefault="002D2F90" w:rsidP="002D2F90">
      <w:pPr>
        <w:ind w:left="480" w:hangingChars="200" w:hanging="480"/>
        <w:rPr>
          <w:rFonts w:ascii="ＭＳ 明朝" w:hAnsi="ＭＳ 明朝"/>
          <w:sz w:val="24"/>
        </w:rPr>
      </w:pPr>
      <w:r w:rsidRPr="002D2F90">
        <w:rPr>
          <w:rFonts w:ascii="ＭＳ 明朝" w:hAnsi="ＭＳ 明朝" w:hint="eastAsia"/>
          <w:sz w:val="24"/>
        </w:rPr>
        <w:t>(３)　第２３条及び第４２条の規定により市長が定める資格を有する者と契約を締結する場合において、その者が過去２年間に国（公社、公団を含む。）又は地方公共団体と種類及び規模をほぼ同じくする契約を数回以上にわたって締結し、これらをすべて誠実に履行し、かつ、契約を履行しないこととなるおそれがないと認められるとき。</w:t>
      </w:r>
    </w:p>
    <w:p w14:paraId="4FEC080F" w14:textId="05616906" w:rsidR="002D2F90" w:rsidRPr="002D2F90" w:rsidRDefault="002D2F90" w:rsidP="002D2F90">
      <w:pPr>
        <w:ind w:left="480" w:hangingChars="200" w:hanging="480"/>
        <w:rPr>
          <w:rFonts w:ascii="ＭＳ 明朝" w:hAnsi="ＭＳ 明朝"/>
          <w:sz w:val="24"/>
        </w:rPr>
      </w:pPr>
      <w:r w:rsidRPr="002D2F90">
        <w:rPr>
          <w:rFonts w:ascii="ＭＳ 明朝" w:hAnsi="ＭＳ 明朝" w:hint="eastAsia"/>
          <w:sz w:val="24"/>
        </w:rPr>
        <w:t>(４)　法令に基づき延納が認められる場合において、確実な担保が提供されたとき。</w:t>
      </w:r>
    </w:p>
    <w:p w14:paraId="282DDDED" w14:textId="07C40489" w:rsidR="002D2F90" w:rsidRPr="002D2F90" w:rsidRDefault="002D2F90" w:rsidP="002D2F90">
      <w:pPr>
        <w:ind w:left="480" w:hangingChars="200" w:hanging="480"/>
        <w:rPr>
          <w:rFonts w:ascii="ＭＳ 明朝" w:hAnsi="ＭＳ 明朝"/>
          <w:sz w:val="24"/>
        </w:rPr>
      </w:pPr>
      <w:r w:rsidRPr="002D2F90">
        <w:rPr>
          <w:rFonts w:ascii="ＭＳ 明朝" w:hAnsi="ＭＳ 明朝" w:hint="eastAsia"/>
          <w:sz w:val="24"/>
        </w:rPr>
        <w:t>(５)　物品を売り払う契約を締結する場合において、売払代金が即納されるとき。</w:t>
      </w:r>
    </w:p>
    <w:p w14:paraId="72B98E02" w14:textId="05EEB026" w:rsidR="002D2F90" w:rsidRPr="002D2F90" w:rsidRDefault="002D2F90" w:rsidP="002D2F90">
      <w:pPr>
        <w:ind w:left="480" w:hangingChars="200" w:hanging="480"/>
        <w:rPr>
          <w:rFonts w:ascii="ＭＳ 明朝" w:hAnsi="ＭＳ 明朝"/>
          <w:sz w:val="24"/>
        </w:rPr>
      </w:pPr>
      <w:r w:rsidRPr="002D2F90">
        <w:rPr>
          <w:rFonts w:ascii="ＭＳ 明朝" w:hAnsi="ＭＳ 明朝" w:hint="eastAsia"/>
          <w:sz w:val="24"/>
        </w:rPr>
        <w:t>(６)　物品を買い入れる契約を締結する場合において、当該物品が即納されるとき。</w:t>
      </w:r>
    </w:p>
    <w:p w14:paraId="5389C4E2" w14:textId="77777777" w:rsidR="002D2F90" w:rsidRPr="002D2F90" w:rsidRDefault="002D2F90" w:rsidP="002D2F90">
      <w:pPr>
        <w:rPr>
          <w:rFonts w:ascii="ＭＳ 明朝" w:hAnsi="ＭＳ 明朝"/>
          <w:sz w:val="24"/>
        </w:rPr>
      </w:pPr>
      <w:r w:rsidRPr="002D2F90">
        <w:rPr>
          <w:rFonts w:ascii="ＭＳ 明朝" w:hAnsi="ＭＳ 明朝" w:hint="eastAsia"/>
          <w:sz w:val="24"/>
        </w:rPr>
        <w:t>(７)　随意契約を締結する場合において、契約金額が少額であり、かつ、契約者</w:t>
      </w:r>
    </w:p>
    <w:p w14:paraId="67530111" w14:textId="77777777" w:rsidR="002D2F90" w:rsidRPr="002D2F90" w:rsidRDefault="002D2F90" w:rsidP="002D2F90">
      <w:pPr>
        <w:rPr>
          <w:rFonts w:ascii="ＭＳ 明朝" w:hAnsi="ＭＳ 明朝"/>
          <w:sz w:val="24"/>
        </w:rPr>
      </w:pPr>
      <w:r w:rsidRPr="002D2F90">
        <w:rPr>
          <w:rFonts w:ascii="ＭＳ 明朝" w:hAnsi="ＭＳ 明朝" w:hint="eastAsia"/>
          <w:sz w:val="24"/>
        </w:rPr>
        <w:lastRenderedPageBreak/>
        <w:t>が契約を履行しないこととなるおそれがないと認められるとき。</w:t>
      </w:r>
    </w:p>
    <w:p w14:paraId="765CE9C0" w14:textId="77777777" w:rsidR="002D2F90" w:rsidRPr="002D2F90" w:rsidRDefault="002D2F90" w:rsidP="002D2F90">
      <w:pPr>
        <w:rPr>
          <w:rFonts w:ascii="ＭＳ 明朝" w:hAnsi="ＭＳ 明朝"/>
          <w:sz w:val="24"/>
        </w:rPr>
      </w:pPr>
      <w:r w:rsidRPr="002D2F90">
        <w:rPr>
          <w:rFonts w:ascii="ＭＳ 明朝" w:hAnsi="ＭＳ 明朝" w:hint="eastAsia"/>
          <w:sz w:val="24"/>
        </w:rPr>
        <w:t>(８)　官公署等と契約を締結するとき。</w:t>
      </w:r>
    </w:p>
    <w:p w14:paraId="195D68A0" w14:textId="65805F43" w:rsidR="002D2F90" w:rsidRDefault="002D2F90" w:rsidP="002D2F90">
      <w:pPr>
        <w:rPr>
          <w:rFonts w:ascii="ＭＳ 明朝" w:hAnsi="ＭＳ 明朝"/>
          <w:sz w:val="24"/>
        </w:rPr>
      </w:pPr>
      <w:r w:rsidRPr="002D2F90">
        <w:rPr>
          <w:rFonts w:ascii="ＭＳ 明朝" w:hAnsi="ＭＳ 明朝" w:hint="eastAsia"/>
          <w:sz w:val="24"/>
        </w:rPr>
        <w:t>(９)　委託契約を締結するとき。</w:t>
      </w:r>
    </w:p>
    <w:p w14:paraId="33C50361" w14:textId="77777777" w:rsidR="002D2F90" w:rsidRDefault="002D2F90" w:rsidP="002D2F90">
      <w:pPr>
        <w:rPr>
          <w:rFonts w:ascii="ＭＳ 明朝" w:hAnsi="ＭＳ 明朝"/>
          <w:sz w:val="24"/>
        </w:rPr>
      </w:pPr>
    </w:p>
    <w:p w14:paraId="5AFCDE8A" w14:textId="77777777" w:rsidR="002D2F90" w:rsidRDefault="002D2F90" w:rsidP="002D2F90">
      <w:pPr>
        <w:rPr>
          <w:rFonts w:ascii="ＭＳ 明朝" w:hAnsi="ＭＳ 明朝"/>
          <w:sz w:val="24"/>
        </w:rPr>
      </w:pPr>
    </w:p>
    <w:p w14:paraId="34C8E4E3" w14:textId="77777777" w:rsidR="002D2F90" w:rsidRDefault="002D2F90" w:rsidP="002D2F90">
      <w:pPr>
        <w:rPr>
          <w:rFonts w:ascii="ＭＳ 明朝" w:hAnsi="ＭＳ 明朝"/>
          <w:sz w:val="24"/>
        </w:rPr>
      </w:pPr>
    </w:p>
    <w:p w14:paraId="4B538C57" w14:textId="77777777" w:rsidR="002D2F90" w:rsidRDefault="002D2F90" w:rsidP="002D2F90">
      <w:pPr>
        <w:rPr>
          <w:rFonts w:ascii="ＭＳ 明朝" w:hAnsi="ＭＳ 明朝"/>
          <w:sz w:val="24"/>
        </w:rPr>
      </w:pPr>
    </w:p>
    <w:p w14:paraId="1146546F" w14:textId="77777777" w:rsidR="002D2F90" w:rsidRDefault="002D2F90" w:rsidP="002D2F90">
      <w:pPr>
        <w:rPr>
          <w:rFonts w:ascii="ＭＳ 明朝" w:hAnsi="ＭＳ 明朝"/>
          <w:sz w:val="24"/>
        </w:rPr>
      </w:pPr>
    </w:p>
    <w:p w14:paraId="7B05F89A" w14:textId="77777777" w:rsidR="002D2F90" w:rsidRDefault="002D2F90" w:rsidP="002D2F90">
      <w:pPr>
        <w:rPr>
          <w:rFonts w:ascii="ＭＳ 明朝" w:hAnsi="ＭＳ 明朝"/>
          <w:sz w:val="24"/>
        </w:rPr>
      </w:pPr>
    </w:p>
    <w:p w14:paraId="59CB011A" w14:textId="77777777" w:rsidR="002D2F90" w:rsidRDefault="002D2F90" w:rsidP="002D2F90">
      <w:pPr>
        <w:rPr>
          <w:rFonts w:ascii="ＭＳ 明朝" w:hAnsi="ＭＳ 明朝"/>
          <w:sz w:val="24"/>
        </w:rPr>
      </w:pPr>
    </w:p>
    <w:p w14:paraId="0E4B6FCE" w14:textId="77777777" w:rsidR="002D2F90" w:rsidRDefault="002D2F90" w:rsidP="002D2F90">
      <w:pPr>
        <w:rPr>
          <w:rFonts w:ascii="ＭＳ 明朝" w:hAnsi="ＭＳ 明朝"/>
          <w:sz w:val="24"/>
        </w:rPr>
      </w:pPr>
    </w:p>
    <w:p w14:paraId="2B4D70AD" w14:textId="77777777" w:rsidR="002D2F90" w:rsidRDefault="002D2F90" w:rsidP="002D2F90">
      <w:pPr>
        <w:rPr>
          <w:rFonts w:ascii="ＭＳ 明朝" w:hAnsi="ＭＳ 明朝"/>
          <w:sz w:val="24"/>
        </w:rPr>
      </w:pPr>
    </w:p>
    <w:p w14:paraId="757A0B78" w14:textId="77777777" w:rsidR="002D2F90" w:rsidRDefault="002D2F90" w:rsidP="002D2F90">
      <w:pPr>
        <w:rPr>
          <w:rFonts w:ascii="ＭＳ 明朝" w:hAnsi="ＭＳ 明朝"/>
          <w:sz w:val="24"/>
        </w:rPr>
      </w:pPr>
    </w:p>
    <w:p w14:paraId="180B139B" w14:textId="77777777" w:rsidR="002D2F90" w:rsidRDefault="002D2F90" w:rsidP="002D2F90">
      <w:pPr>
        <w:rPr>
          <w:rFonts w:ascii="ＭＳ 明朝" w:hAnsi="ＭＳ 明朝"/>
          <w:sz w:val="24"/>
        </w:rPr>
      </w:pPr>
    </w:p>
    <w:p w14:paraId="0669DCD8" w14:textId="77777777" w:rsidR="002D2F90" w:rsidRDefault="002D2F90" w:rsidP="002D2F90">
      <w:pPr>
        <w:rPr>
          <w:rFonts w:ascii="ＭＳ 明朝" w:hAnsi="ＭＳ 明朝"/>
          <w:sz w:val="24"/>
        </w:rPr>
      </w:pPr>
    </w:p>
    <w:p w14:paraId="333C3720" w14:textId="77777777" w:rsidR="002D2F90" w:rsidRDefault="002D2F90" w:rsidP="002D2F90">
      <w:pPr>
        <w:rPr>
          <w:rFonts w:ascii="ＭＳ 明朝" w:hAnsi="ＭＳ 明朝"/>
          <w:sz w:val="24"/>
        </w:rPr>
      </w:pPr>
    </w:p>
    <w:p w14:paraId="429238D2" w14:textId="77777777" w:rsidR="002D2F90" w:rsidRDefault="002D2F90" w:rsidP="002D2F90">
      <w:pPr>
        <w:rPr>
          <w:rFonts w:ascii="ＭＳ 明朝" w:hAnsi="ＭＳ 明朝"/>
          <w:sz w:val="24"/>
        </w:rPr>
      </w:pPr>
    </w:p>
    <w:p w14:paraId="111867A9" w14:textId="77777777" w:rsidR="002D2F90" w:rsidRDefault="002D2F90" w:rsidP="002D2F90">
      <w:pPr>
        <w:rPr>
          <w:rFonts w:ascii="ＭＳ 明朝" w:hAnsi="ＭＳ 明朝"/>
          <w:sz w:val="24"/>
        </w:rPr>
      </w:pPr>
    </w:p>
    <w:p w14:paraId="667DC507" w14:textId="77777777" w:rsidR="002D2F90" w:rsidRDefault="002D2F90" w:rsidP="002D2F90">
      <w:pPr>
        <w:rPr>
          <w:rFonts w:ascii="ＭＳ 明朝" w:hAnsi="ＭＳ 明朝"/>
          <w:sz w:val="24"/>
        </w:rPr>
      </w:pPr>
    </w:p>
    <w:p w14:paraId="4E34B3FF" w14:textId="77777777" w:rsidR="002D2F90" w:rsidRDefault="002D2F90" w:rsidP="002D2F90">
      <w:pPr>
        <w:rPr>
          <w:rFonts w:ascii="ＭＳ 明朝" w:hAnsi="ＭＳ 明朝"/>
          <w:sz w:val="24"/>
        </w:rPr>
      </w:pPr>
    </w:p>
    <w:p w14:paraId="6E3A447E" w14:textId="77777777" w:rsidR="002D2F90" w:rsidRDefault="002D2F90" w:rsidP="002D2F90">
      <w:pPr>
        <w:rPr>
          <w:rFonts w:ascii="ＭＳ 明朝" w:hAnsi="ＭＳ 明朝"/>
          <w:sz w:val="24"/>
        </w:rPr>
      </w:pPr>
    </w:p>
    <w:p w14:paraId="7A602953" w14:textId="77777777" w:rsidR="002D2F90" w:rsidRDefault="002D2F90" w:rsidP="002D2F90">
      <w:pPr>
        <w:rPr>
          <w:rFonts w:ascii="ＭＳ 明朝" w:hAnsi="ＭＳ 明朝"/>
          <w:sz w:val="24"/>
        </w:rPr>
      </w:pPr>
    </w:p>
    <w:p w14:paraId="62D78BBC" w14:textId="77777777" w:rsidR="002D2F90" w:rsidRDefault="002D2F90" w:rsidP="002D2F90">
      <w:pPr>
        <w:rPr>
          <w:rFonts w:ascii="ＭＳ 明朝" w:hAnsi="ＭＳ 明朝"/>
          <w:sz w:val="24"/>
        </w:rPr>
      </w:pPr>
    </w:p>
    <w:p w14:paraId="04A0DFE5" w14:textId="77777777" w:rsidR="002D2F90" w:rsidRDefault="002D2F90" w:rsidP="002D2F90">
      <w:pPr>
        <w:rPr>
          <w:rFonts w:ascii="ＭＳ 明朝" w:hAnsi="ＭＳ 明朝"/>
          <w:sz w:val="24"/>
        </w:rPr>
      </w:pPr>
    </w:p>
    <w:p w14:paraId="3EB968CB" w14:textId="77777777" w:rsidR="002D2F90" w:rsidRDefault="002D2F90" w:rsidP="002D2F90">
      <w:pPr>
        <w:rPr>
          <w:rFonts w:ascii="ＭＳ 明朝" w:hAnsi="ＭＳ 明朝"/>
          <w:sz w:val="24"/>
        </w:rPr>
      </w:pPr>
    </w:p>
    <w:p w14:paraId="20BD2652" w14:textId="77777777" w:rsidR="002D2F90" w:rsidRDefault="002D2F90" w:rsidP="002D2F90">
      <w:pPr>
        <w:rPr>
          <w:rFonts w:ascii="ＭＳ 明朝" w:hAnsi="ＭＳ 明朝"/>
          <w:sz w:val="24"/>
        </w:rPr>
      </w:pPr>
    </w:p>
    <w:p w14:paraId="5FB959CD" w14:textId="77777777" w:rsidR="002D2F90" w:rsidRDefault="002D2F90" w:rsidP="002D2F90">
      <w:pPr>
        <w:rPr>
          <w:rFonts w:ascii="ＭＳ 明朝" w:hAnsi="ＭＳ 明朝"/>
          <w:sz w:val="24"/>
        </w:rPr>
      </w:pPr>
    </w:p>
    <w:p w14:paraId="588131F9" w14:textId="77777777" w:rsidR="002D2F90" w:rsidRDefault="002D2F90" w:rsidP="002D2F90">
      <w:pPr>
        <w:rPr>
          <w:rFonts w:ascii="ＭＳ 明朝" w:hAnsi="ＭＳ 明朝"/>
          <w:sz w:val="24"/>
        </w:rPr>
      </w:pPr>
    </w:p>
    <w:p w14:paraId="7E3B8E9E" w14:textId="77777777" w:rsidR="002D2F90" w:rsidRDefault="002D2F90" w:rsidP="002D2F90">
      <w:pPr>
        <w:rPr>
          <w:rFonts w:ascii="ＭＳ 明朝" w:hAnsi="ＭＳ 明朝"/>
          <w:sz w:val="24"/>
        </w:rPr>
      </w:pPr>
    </w:p>
    <w:p w14:paraId="71836842" w14:textId="77777777" w:rsidR="002D2F90" w:rsidRDefault="002D2F90" w:rsidP="002D2F90">
      <w:pPr>
        <w:rPr>
          <w:rFonts w:ascii="ＭＳ 明朝" w:hAnsi="ＭＳ 明朝"/>
          <w:sz w:val="24"/>
        </w:rPr>
      </w:pPr>
    </w:p>
    <w:p w14:paraId="0F93C78A" w14:textId="77777777" w:rsidR="002D2F90" w:rsidRDefault="002D2F90" w:rsidP="002D2F90">
      <w:pPr>
        <w:rPr>
          <w:rFonts w:ascii="ＭＳ 明朝" w:hAnsi="ＭＳ 明朝"/>
          <w:sz w:val="24"/>
        </w:rPr>
      </w:pPr>
    </w:p>
    <w:p w14:paraId="3968C52A" w14:textId="77777777" w:rsidR="002D2F90" w:rsidRDefault="002D2F90" w:rsidP="002D2F90">
      <w:pPr>
        <w:rPr>
          <w:rFonts w:ascii="ＭＳ 明朝" w:hAnsi="ＭＳ 明朝"/>
          <w:sz w:val="24"/>
        </w:rPr>
      </w:pPr>
    </w:p>
    <w:p w14:paraId="2C8AB90C" w14:textId="77777777" w:rsidR="002D2F90" w:rsidRDefault="002D2F90" w:rsidP="002D2F90">
      <w:pPr>
        <w:rPr>
          <w:rFonts w:ascii="ＭＳ 明朝" w:hAnsi="ＭＳ 明朝"/>
          <w:sz w:val="24"/>
        </w:rPr>
      </w:pPr>
    </w:p>
    <w:p w14:paraId="0174DFCA" w14:textId="77777777" w:rsidR="002D2F90" w:rsidRDefault="002D2F90" w:rsidP="002D2F90">
      <w:pPr>
        <w:rPr>
          <w:rFonts w:ascii="ＭＳ 明朝" w:hAnsi="ＭＳ 明朝"/>
          <w:sz w:val="24"/>
        </w:rPr>
      </w:pPr>
    </w:p>
    <w:p w14:paraId="26FD6FBF" w14:textId="77777777" w:rsidR="002D2F90" w:rsidRDefault="002D2F90" w:rsidP="002D2F90">
      <w:pPr>
        <w:rPr>
          <w:rFonts w:ascii="ＭＳ 明朝" w:hAnsi="ＭＳ 明朝"/>
          <w:sz w:val="24"/>
        </w:rPr>
      </w:pPr>
    </w:p>
    <w:p w14:paraId="27487E8F" w14:textId="77777777" w:rsidR="002D2F90" w:rsidRPr="002D2F90" w:rsidRDefault="002D2F90" w:rsidP="002D2F90">
      <w:pPr>
        <w:rPr>
          <w:rFonts w:ascii="ＭＳ 明朝" w:hAnsi="ＭＳ 明朝"/>
          <w:sz w:val="24"/>
        </w:rPr>
      </w:pPr>
    </w:p>
    <w:p w14:paraId="5CD95575" w14:textId="77777777" w:rsidR="00CD3573" w:rsidRPr="00E333A5" w:rsidRDefault="00CD3573">
      <w:pPr>
        <w:rPr>
          <w:rFonts w:ascii="ＭＳ 明朝" w:hAnsi="ＭＳ 明朝"/>
          <w:sz w:val="24"/>
        </w:rPr>
      </w:pPr>
      <w:r w:rsidRPr="00E333A5">
        <w:rPr>
          <w:rFonts w:ascii="ＭＳ 明朝" w:hAnsi="ＭＳ 明朝" w:hint="eastAsia"/>
          <w:sz w:val="24"/>
        </w:rPr>
        <w:lastRenderedPageBreak/>
        <w:t>【豊後高田市】</w:t>
      </w:r>
    </w:p>
    <w:p w14:paraId="18B063A4" w14:textId="77777777" w:rsidR="006F3022" w:rsidRPr="00E333A5" w:rsidRDefault="006F3022">
      <w:pPr>
        <w:rPr>
          <w:rFonts w:ascii="ＭＳ 明朝" w:hAnsi="ＭＳ 明朝"/>
          <w:sz w:val="24"/>
        </w:rPr>
      </w:pPr>
      <w:r w:rsidRPr="00E333A5">
        <w:rPr>
          <w:rFonts w:ascii="ＭＳ 明朝" w:hAnsi="ＭＳ 明朝" w:hint="eastAsia"/>
          <w:sz w:val="24"/>
        </w:rPr>
        <w:t>○豊後高田市契約規則</w:t>
      </w:r>
    </w:p>
    <w:p w14:paraId="41EB40E7" w14:textId="77777777" w:rsidR="006F3022" w:rsidRPr="00E333A5" w:rsidRDefault="006F3022">
      <w:pPr>
        <w:rPr>
          <w:rFonts w:ascii="ＭＳ 明朝" w:hAnsi="ＭＳ 明朝"/>
          <w:sz w:val="24"/>
        </w:rPr>
      </w:pPr>
      <w:r w:rsidRPr="00E333A5">
        <w:rPr>
          <w:rFonts w:ascii="ＭＳ 明朝" w:hAnsi="ＭＳ 明朝" w:hint="eastAsia"/>
          <w:sz w:val="24"/>
        </w:rPr>
        <w:t>第１章　総則</w:t>
      </w:r>
    </w:p>
    <w:p w14:paraId="7925ABD7" w14:textId="77777777" w:rsidR="006F3022" w:rsidRPr="00E333A5" w:rsidRDefault="006F3022">
      <w:pPr>
        <w:rPr>
          <w:rFonts w:ascii="ＭＳ 明朝" w:hAnsi="ＭＳ 明朝"/>
          <w:sz w:val="24"/>
        </w:rPr>
      </w:pPr>
      <w:r w:rsidRPr="00E333A5">
        <w:rPr>
          <w:rFonts w:ascii="ＭＳ 明朝" w:hAnsi="ＭＳ 明朝" w:hint="eastAsia"/>
          <w:sz w:val="24"/>
        </w:rPr>
        <w:t>（契約保証金）</w:t>
      </w:r>
    </w:p>
    <w:p w14:paraId="353E53B6" w14:textId="77777777" w:rsidR="00CD3573" w:rsidRPr="00E333A5" w:rsidRDefault="006F3022" w:rsidP="006F3022">
      <w:pPr>
        <w:spacing w:line="301" w:lineRule="exact"/>
        <w:ind w:left="240" w:hangingChars="100" w:hanging="240"/>
        <w:rPr>
          <w:rFonts w:ascii="ＭＳ 明朝" w:hAnsi="ＭＳ 明朝"/>
          <w:color w:val="000000" w:themeColor="text1"/>
          <w:sz w:val="24"/>
          <w:szCs w:val="24"/>
        </w:rPr>
      </w:pPr>
      <w:r w:rsidRPr="00E333A5">
        <w:rPr>
          <w:rFonts w:ascii="ＭＳ 明朝" w:hAnsi="ＭＳ 明朝" w:hint="eastAsia"/>
          <w:color w:val="000000" w:themeColor="text1"/>
          <w:sz w:val="24"/>
          <w:szCs w:val="24"/>
        </w:rPr>
        <w:t>第</w:t>
      </w:r>
      <w:r w:rsidR="00CD3573" w:rsidRPr="00E333A5">
        <w:rPr>
          <w:rFonts w:ascii="ＭＳ 明朝" w:hAnsi="ＭＳ 明朝"/>
          <w:color w:val="000000" w:themeColor="text1"/>
          <w:sz w:val="24"/>
          <w:szCs w:val="24"/>
        </w:rPr>
        <w:t>６</w:t>
      </w:r>
      <w:r w:rsidRPr="00E333A5">
        <w:rPr>
          <w:rFonts w:ascii="ＭＳ 明朝" w:hAnsi="ＭＳ 明朝" w:hint="eastAsia"/>
          <w:color w:val="000000" w:themeColor="text1"/>
          <w:sz w:val="24"/>
          <w:szCs w:val="24"/>
        </w:rPr>
        <w:t>条　契約担当者は、契約者から契約金額の100分の10以上の契約保証金を納さめさせなければならない。この場合において、入札保証金を納めているときは、入札保証金の全部又は一部を契約保証金に充当することができる。</w:t>
      </w:r>
    </w:p>
    <w:p w14:paraId="331E49A8" w14:textId="77777777" w:rsidR="006F3022" w:rsidRPr="00E333A5" w:rsidRDefault="006F3022" w:rsidP="006F3022">
      <w:pPr>
        <w:spacing w:line="301" w:lineRule="exact"/>
        <w:ind w:left="240" w:hangingChars="100" w:hanging="240"/>
        <w:rPr>
          <w:rFonts w:ascii="ＭＳ 明朝" w:hAnsi="ＭＳ 明朝"/>
          <w:color w:val="000000" w:themeColor="text1"/>
          <w:sz w:val="24"/>
          <w:szCs w:val="24"/>
        </w:rPr>
      </w:pPr>
      <w:r w:rsidRPr="00E333A5">
        <w:rPr>
          <w:rFonts w:ascii="ＭＳ 明朝" w:hAnsi="ＭＳ 明朝" w:hint="eastAsia"/>
          <w:color w:val="000000" w:themeColor="text1"/>
          <w:sz w:val="24"/>
          <w:szCs w:val="24"/>
        </w:rPr>
        <w:t>２　前項の規定による契約保証金の納付は、次に掲げる担保の提供をもって代えることができる。この場合において、当該担保の価額は、第1号及び第2号に掲げる担保にあっては額面金額、第3号及び第4号に掲げる担保にあっては時価の10分の8又は額面金額の10分の8の額のいずれか低い方の額とする。</w:t>
      </w:r>
    </w:p>
    <w:p w14:paraId="2BFC7206" w14:textId="77777777" w:rsidR="006F3022" w:rsidRPr="00E333A5" w:rsidRDefault="006F3022" w:rsidP="006F3022">
      <w:pPr>
        <w:pStyle w:val="a8"/>
        <w:numPr>
          <w:ilvl w:val="0"/>
          <w:numId w:val="2"/>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国債又は地方債</w:t>
      </w:r>
    </w:p>
    <w:p w14:paraId="0EAF084E" w14:textId="77777777" w:rsidR="006F3022" w:rsidRPr="00E333A5" w:rsidRDefault="006F3022" w:rsidP="006F3022">
      <w:pPr>
        <w:pStyle w:val="a8"/>
        <w:numPr>
          <w:ilvl w:val="0"/>
          <w:numId w:val="2"/>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銀行が振り出し、又は支払保証をした小切手</w:t>
      </w:r>
    </w:p>
    <w:p w14:paraId="6BDE4DAF" w14:textId="77777777" w:rsidR="006F3022" w:rsidRPr="00E333A5" w:rsidRDefault="006F3022" w:rsidP="006F3022">
      <w:pPr>
        <w:pStyle w:val="a8"/>
        <w:numPr>
          <w:ilvl w:val="0"/>
          <w:numId w:val="2"/>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政府保証のある債券</w:t>
      </w:r>
    </w:p>
    <w:p w14:paraId="4A571900" w14:textId="77777777" w:rsidR="006F3022" w:rsidRPr="00E333A5" w:rsidRDefault="006F3022" w:rsidP="006F3022">
      <w:pPr>
        <w:pStyle w:val="a8"/>
        <w:numPr>
          <w:ilvl w:val="0"/>
          <w:numId w:val="2"/>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市長が確実と認める社債</w:t>
      </w:r>
    </w:p>
    <w:p w14:paraId="0A66FA88" w14:textId="77777777" w:rsidR="006F3022" w:rsidRPr="00E333A5" w:rsidRDefault="006F3022" w:rsidP="006F3022">
      <w:pPr>
        <w:pStyle w:val="a8"/>
        <w:numPr>
          <w:ilvl w:val="0"/>
          <w:numId w:val="2"/>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銀行又は市長が確実と認める金融機関の保証</w:t>
      </w:r>
    </w:p>
    <w:p w14:paraId="2BA5EB9B" w14:textId="77777777" w:rsidR="00CD3573" w:rsidRPr="00E333A5" w:rsidRDefault="006F3022" w:rsidP="006F3022">
      <w:pPr>
        <w:pStyle w:val="a8"/>
        <w:numPr>
          <w:ilvl w:val="0"/>
          <w:numId w:val="2"/>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公共工事の前払金保証事業に関する法律(昭和27年法律第184号)第2条第4項に規定する保証事業会社(以下「保証事業会社」という。)の保証</w:t>
      </w:r>
      <w:r w:rsidR="00CD3573" w:rsidRPr="00E333A5">
        <w:rPr>
          <w:rFonts w:ascii="ＭＳ 明朝" w:hAnsi="ＭＳ 明朝"/>
          <w:color w:val="000000" w:themeColor="text1"/>
          <w:sz w:val="24"/>
          <w:szCs w:val="24"/>
        </w:rPr>
        <w:t xml:space="preserve">　参加市町村の契約保証金に関する事項を列挙する。</w:t>
      </w:r>
    </w:p>
    <w:p w14:paraId="174C55A1" w14:textId="77777777" w:rsidR="006F3022" w:rsidRPr="00E333A5" w:rsidRDefault="006F3022" w:rsidP="006F3022">
      <w:pPr>
        <w:rPr>
          <w:rFonts w:ascii="ＭＳ 明朝" w:hAnsi="ＭＳ 明朝"/>
          <w:color w:val="000000" w:themeColor="text1"/>
          <w:sz w:val="24"/>
          <w:szCs w:val="24"/>
        </w:rPr>
      </w:pPr>
      <w:r w:rsidRPr="00E333A5">
        <w:rPr>
          <w:rFonts w:ascii="ＭＳ 明朝" w:hAnsi="ＭＳ 明朝" w:hint="eastAsia"/>
          <w:color w:val="000000" w:themeColor="text1"/>
          <w:sz w:val="24"/>
          <w:szCs w:val="24"/>
        </w:rPr>
        <w:t>(契約保証金の減免)</w:t>
      </w:r>
    </w:p>
    <w:p w14:paraId="667DBD6E" w14:textId="77777777" w:rsidR="006F3022" w:rsidRPr="00E333A5" w:rsidRDefault="006F3022" w:rsidP="006F3022">
      <w:pPr>
        <w:spacing w:line="301" w:lineRule="exact"/>
        <w:rPr>
          <w:rFonts w:ascii="ＭＳ 明朝" w:hAnsi="ＭＳ 明朝"/>
          <w:color w:val="000000" w:themeColor="text1"/>
          <w:sz w:val="24"/>
          <w:szCs w:val="24"/>
        </w:rPr>
      </w:pPr>
      <w:r w:rsidRPr="00E333A5">
        <w:rPr>
          <w:rFonts w:ascii="ＭＳ 明朝" w:hAnsi="ＭＳ 明朝" w:hint="eastAsia"/>
          <w:color w:val="000000" w:themeColor="text1"/>
          <w:sz w:val="24"/>
          <w:szCs w:val="24"/>
        </w:rPr>
        <w:t>第７条　契約担当者は、次の各号のいずれかに該当する場合においては、契約保証金を減額し、又は免除することができる。</w:t>
      </w:r>
    </w:p>
    <w:p w14:paraId="00D90ACB" w14:textId="77777777" w:rsidR="006F3022" w:rsidRPr="00E333A5" w:rsidRDefault="006F3022" w:rsidP="006F302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官公署と契約を締結する場合</w:t>
      </w:r>
    </w:p>
    <w:p w14:paraId="217FBB74" w14:textId="77777777" w:rsidR="006F3022" w:rsidRPr="00E333A5" w:rsidRDefault="006F3022" w:rsidP="006F302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第22条及び第37条の規定により、市長が定める資格を有する者と契約を締結する場合において、その者が過去2年の間に国(公団を含む。)又は地方公共団体と種類及び規模をほぼ同じくする契約を数回以上にわたって締結し、これをすべて誠実に履行し、かつ、契約を履行しないこととなるおそれがないと認められるとき。</w:t>
      </w:r>
    </w:p>
    <w:p w14:paraId="3C472357" w14:textId="77777777" w:rsidR="006F3022" w:rsidRPr="00E333A5" w:rsidRDefault="006F3022" w:rsidP="006F302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法令に基づき延納が認められる場合において、確実なる担保が提供されたとき。</w:t>
      </w:r>
    </w:p>
    <w:p w14:paraId="1023898D" w14:textId="77777777" w:rsidR="006F3022" w:rsidRPr="00E333A5" w:rsidRDefault="006F3022" w:rsidP="006F302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物品又は公有財産を売り払う契約を締結する場合において、売払代金が即納されるとき。</w:t>
      </w:r>
    </w:p>
    <w:p w14:paraId="3E60A636" w14:textId="77777777" w:rsidR="006F3022" w:rsidRPr="00E333A5" w:rsidRDefault="006F3022" w:rsidP="006F302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随意契約を締結する場合において、当該契約の目的若しくは性質からみて契約保証金を納めさせることが困難であり、かつ、契約者が契約を履行しないこととなるおそれがないと認められるとき、又は契約金額が80万円以内(工事又は製造の請負にあっては130万円以内)のとき。</w:t>
      </w:r>
    </w:p>
    <w:p w14:paraId="1CD5441B" w14:textId="77777777" w:rsidR="006F3022" w:rsidRPr="00E333A5" w:rsidRDefault="006F3022" w:rsidP="006F302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契約者が保険会社との間に本市を被保険者とする履行保証保険契約を締結した場合</w:t>
      </w:r>
    </w:p>
    <w:p w14:paraId="3CA27528" w14:textId="77777777" w:rsidR="001920A2" w:rsidRPr="00E333A5" w:rsidRDefault="006F3022" w:rsidP="001920A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契約者から委託を受けた保険会社又は銀行その他市長が確実と認める金融機関と工事履行保証契約を締結した場合</w:t>
      </w:r>
    </w:p>
    <w:p w14:paraId="3F7565F5" w14:textId="77777777" w:rsidR="00CD3573" w:rsidRDefault="006F3022" w:rsidP="001920A2">
      <w:pPr>
        <w:pStyle w:val="a8"/>
        <w:numPr>
          <w:ilvl w:val="0"/>
          <w:numId w:val="3"/>
        </w:numPr>
        <w:spacing w:line="301" w:lineRule="exact"/>
        <w:ind w:leftChars="0"/>
        <w:rPr>
          <w:rFonts w:ascii="ＭＳ 明朝" w:hAnsi="ＭＳ 明朝"/>
          <w:color w:val="000000" w:themeColor="text1"/>
          <w:sz w:val="24"/>
          <w:szCs w:val="24"/>
        </w:rPr>
      </w:pPr>
      <w:r w:rsidRPr="00E333A5">
        <w:rPr>
          <w:rFonts w:ascii="ＭＳ 明朝" w:hAnsi="ＭＳ 明朝" w:hint="eastAsia"/>
          <w:color w:val="000000" w:themeColor="text1"/>
          <w:sz w:val="24"/>
          <w:szCs w:val="24"/>
        </w:rPr>
        <w:t>委託契約を締結する場合</w:t>
      </w:r>
    </w:p>
    <w:p w14:paraId="3A0586FC" w14:textId="0C8E286E" w:rsidR="002D2F90" w:rsidRPr="002D2F90" w:rsidRDefault="002D2F90" w:rsidP="002D2F90">
      <w:pPr>
        <w:rPr>
          <w:rFonts w:ascii="ＭＳ 明朝" w:hAnsi="ＭＳ 明朝"/>
          <w:sz w:val="24"/>
        </w:rPr>
      </w:pPr>
      <w:r w:rsidRPr="002D2F90">
        <w:rPr>
          <w:rFonts w:ascii="ＭＳ 明朝" w:hAnsi="ＭＳ 明朝" w:hint="eastAsia"/>
          <w:sz w:val="24"/>
        </w:rPr>
        <w:lastRenderedPageBreak/>
        <w:t>【豊後</w:t>
      </w:r>
      <w:r>
        <w:rPr>
          <w:rFonts w:ascii="ＭＳ 明朝" w:hAnsi="ＭＳ 明朝" w:hint="eastAsia"/>
          <w:sz w:val="24"/>
        </w:rPr>
        <w:t>大野</w:t>
      </w:r>
      <w:r w:rsidRPr="002D2F90">
        <w:rPr>
          <w:rFonts w:ascii="ＭＳ 明朝" w:hAnsi="ＭＳ 明朝" w:hint="eastAsia"/>
          <w:sz w:val="24"/>
        </w:rPr>
        <w:t>市】</w:t>
      </w:r>
    </w:p>
    <w:p w14:paraId="68BB76DA" w14:textId="6369D6CB" w:rsidR="002D2F90" w:rsidRDefault="002D2F90" w:rsidP="002D2F90">
      <w:pPr>
        <w:spacing w:line="301" w:lineRule="exact"/>
        <w:rPr>
          <w:rFonts w:ascii="ＭＳ 明朝" w:hAnsi="ＭＳ 明朝"/>
          <w:sz w:val="24"/>
        </w:rPr>
      </w:pPr>
      <w:r w:rsidRPr="002D2F90">
        <w:rPr>
          <w:rFonts w:ascii="ＭＳ 明朝" w:hAnsi="ＭＳ 明朝" w:hint="eastAsia"/>
          <w:sz w:val="24"/>
        </w:rPr>
        <w:t>○豊後</w:t>
      </w:r>
      <w:r>
        <w:rPr>
          <w:rFonts w:ascii="ＭＳ 明朝" w:hAnsi="ＭＳ 明朝" w:hint="eastAsia"/>
          <w:sz w:val="24"/>
        </w:rPr>
        <w:t>大野</w:t>
      </w:r>
      <w:r w:rsidRPr="002D2F90">
        <w:rPr>
          <w:rFonts w:ascii="ＭＳ 明朝" w:hAnsi="ＭＳ 明朝" w:hint="eastAsia"/>
          <w:sz w:val="24"/>
        </w:rPr>
        <w:t>市契約規則</w:t>
      </w:r>
    </w:p>
    <w:p w14:paraId="7EB1D54C"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第１章　総則</w:t>
      </w:r>
    </w:p>
    <w:p w14:paraId="0750CA23"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（契約保証金）</w:t>
      </w:r>
    </w:p>
    <w:p w14:paraId="41674834"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第６条　契約担当者は、契約者から契約金額の100分の10以上の契約保証金を</w:t>
      </w:r>
    </w:p>
    <w:p w14:paraId="3249C22A"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納めさせなければならない。</w:t>
      </w:r>
    </w:p>
    <w:p w14:paraId="52AAA5D7"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２　前項の規定による契約保証金の納付は、次に掲げる担保の提供をもって代</w:t>
      </w:r>
    </w:p>
    <w:p w14:paraId="77A9081D"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えることができる。この場合において、当該担保の価格は、第1号及び第2号</w:t>
      </w:r>
    </w:p>
    <w:p w14:paraId="2AA926AA"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にあっては額面金額、第3号及び第4号にあっては時価の10分の8として算定</w:t>
      </w:r>
    </w:p>
    <w:p w14:paraId="363D116A"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する。</w:t>
      </w:r>
    </w:p>
    <w:p w14:paraId="5FD1D830"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（１）国債又は地方債</w:t>
      </w:r>
    </w:p>
    <w:p w14:paraId="105F8A9F"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（２）銀行が振り出し、又は支払保証をした小切手</w:t>
      </w:r>
    </w:p>
    <w:p w14:paraId="3C55BFCB"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（３）政府保証のある債券</w:t>
      </w:r>
    </w:p>
    <w:p w14:paraId="40AB93E8"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（４）市長が確実と認める社債</w:t>
      </w:r>
    </w:p>
    <w:p w14:paraId="1155F7DC"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（５）銀行その他市長が確実と認める金融機関の保証</w:t>
      </w:r>
    </w:p>
    <w:p w14:paraId="22983E92" w14:textId="75E41D54"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（６）公共工事の前払金保証事業に関する法律(昭和27年法律第184号)第2条第4項に規定する保証事業会社(以下「保証事業会社」という。)の保証</w:t>
      </w:r>
    </w:p>
    <w:p w14:paraId="45A51951"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３　契約担当者は、次の各号のいずれかに該当する場合においては、契約保証</w:t>
      </w:r>
    </w:p>
    <w:p w14:paraId="69C90DB1"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金を減額し、又は免除することができる。</w:t>
      </w:r>
    </w:p>
    <w:p w14:paraId="611F3443"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（１）契約者が保険会社との間に本市を被保険者とする履行保証保険契約を締</w:t>
      </w:r>
    </w:p>
    <w:p w14:paraId="0524DCF0"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結したとき</w:t>
      </w:r>
    </w:p>
    <w:p w14:paraId="723C9A8F"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（２）契約者から委託を受けた保険会社と契約担当者が工事履行保証契約を締</w:t>
      </w:r>
    </w:p>
    <w:p w14:paraId="1A0242B5"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結したとき。</w:t>
      </w:r>
    </w:p>
    <w:p w14:paraId="59F2959E" w14:textId="68E77F24"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３）第20条及び第33条の規定により市長が定める資格を有する者と契約を締結する場合において、その者が過去2年間に国(公社、公団を含む。)又は地方公共団体と種類及び規模をほぼ同じくする契約を数回以上にわたって締結するとともに、これらをすべて誠実に履行し、かつ、将来契約を履行しないこととなるおそれがないと認められるとき。</w:t>
      </w:r>
    </w:p>
    <w:p w14:paraId="4A62A53D"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（４）法令に基づき延納が認められる場合において、確実な担保が提供された</w:t>
      </w:r>
    </w:p>
    <w:p w14:paraId="456A0301"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とき。</w:t>
      </w:r>
    </w:p>
    <w:p w14:paraId="0F022225"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（５）物品を売り払う契約を締結する場合において、売払代金が即納されると</w:t>
      </w:r>
    </w:p>
    <w:p w14:paraId="5FE4A4AE"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き。</w:t>
      </w:r>
    </w:p>
    <w:p w14:paraId="618E8CBD"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（６）物品を買い入れる契約を締結する場合において、当該物品が即納される</w:t>
      </w:r>
    </w:p>
    <w:p w14:paraId="34BA0D38"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とき。</w:t>
      </w:r>
    </w:p>
    <w:p w14:paraId="609A0006"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（７）随意契約を締結する場合において、当該契約の目的若しくは性質からみ</w:t>
      </w:r>
    </w:p>
    <w:p w14:paraId="0EFFC87D"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て契約保証金を納めることが困難であり、かつ契約者が契約を履行しない</w:t>
      </w:r>
    </w:p>
    <w:p w14:paraId="05BB22E1"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おそれがないとき、又は契約金額が100万円以下でかつ契約者が契約を履</w:t>
      </w:r>
    </w:p>
    <w:p w14:paraId="7735BF71"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行しないこととなるおそれがないと認められるとき。</w:t>
      </w:r>
    </w:p>
    <w:p w14:paraId="63FE4A9C"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（８）官公署と契約を締結するとき。</w:t>
      </w:r>
    </w:p>
    <w:p w14:paraId="2D81268E"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（９）委託契約を締結するとき。</w:t>
      </w:r>
    </w:p>
    <w:p w14:paraId="4EB0CDEE" w14:textId="77777777" w:rsidR="002D2F90" w:rsidRP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４　契約保証金は、契約を履行したとき、又は契約者の責めに帰すべき理由に</w:t>
      </w:r>
    </w:p>
    <w:p w14:paraId="1DD752B2" w14:textId="6FD91413" w:rsidR="002D2F90" w:rsidRDefault="002D2F90" w:rsidP="002D2F90">
      <w:pPr>
        <w:spacing w:line="301" w:lineRule="exact"/>
        <w:rPr>
          <w:rFonts w:ascii="ＭＳ 明朝" w:hAnsi="ＭＳ 明朝"/>
          <w:color w:val="000000" w:themeColor="text1"/>
          <w:sz w:val="24"/>
          <w:szCs w:val="24"/>
        </w:rPr>
      </w:pPr>
      <w:r w:rsidRPr="002D2F90">
        <w:rPr>
          <w:rFonts w:ascii="ＭＳ 明朝" w:hAnsi="ＭＳ 明朝" w:hint="eastAsia"/>
          <w:color w:val="000000" w:themeColor="text1"/>
          <w:sz w:val="24"/>
          <w:szCs w:val="24"/>
        </w:rPr>
        <w:t>よらないで、契約を解除したときは、返還するものとする。</w:t>
      </w:r>
    </w:p>
    <w:p w14:paraId="5F490C54" w14:textId="77777777" w:rsidR="002D2F90" w:rsidRDefault="002D2F90" w:rsidP="002D2F90">
      <w:pPr>
        <w:spacing w:line="301" w:lineRule="exact"/>
        <w:rPr>
          <w:rFonts w:ascii="ＭＳ 明朝" w:hAnsi="ＭＳ 明朝"/>
          <w:color w:val="000000" w:themeColor="text1"/>
          <w:sz w:val="24"/>
          <w:szCs w:val="24"/>
        </w:rPr>
      </w:pPr>
    </w:p>
    <w:p w14:paraId="6CE68873" w14:textId="2DE13203" w:rsidR="002D2F90" w:rsidRDefault="002D2F90" w:rsidP="002D2F90">
      <w:pPr>
        <w:spacing w:line="301" w:lineRule="exact"/>
        <w:rPr>
          <w:rFonts w:ascii="ＭＳ 明朝" w:hAnsi="ＭＳ 明朝"/>
          <w:color w:val="000000" w:themeColor="text1"/>
          <w:sz w:val="24"/>
          <w:szCs w:val="24"/>
        </w:rPr>
      </w:pPr>
      <w:r>
        <w:rPr>
          <w:rFonts w:ascii="ＭＳ 明朝" w:hAnsi="ＭＳ 明朝" w:hint="eastAsia"/>
          <w:color w:val="000000" w:themeColor="text1"/>
          <w:sz w:val="24"/>
          <w:szCs w:val="24"/>
        </w:rPr>
        <w:lastRenderedPageBreak/>
        <w:t>【由布市】</w:t>
      </w:r>
    </w:p>
    <w:p w14:paraId="7A89625A" w14:textId="12645560" w:rsidR="002D2F90" w:rsidRDefault="00FD4B06" w:rsidP="002D2F90">
      <w:pPr>
        <w:spacing w:line="301" w:lineRule="exact"/>
        <w:rPr>
          <w:rFonts w:ascii="ＭＳ 明朝" w:hAnsi="ＭＳ 明朝"/>
          <w:color w:val="000000" w:themeColor="text1"/>
          <w:sz w:val="24"/>
          <w:szCs w:val="24"/>
        </w:rPr>
      </w:pPr>
      <w:r w:rsidRPr="00FD4B06">
        <w:rPr>
          <w:rFonts w:ascii="ＭＳ 明朝" w:hAnsi="ＭＳ 明朝" w:hint="eastAsia"/>
          <w:color w:val="000000" w:themeColor="text1"/>
          <w:sz w:val="24"/>
          <w:szCs w:val="24"/>
        </w:rPr>
        <w:t>○由布市契約事務規則</w:t>
      </w:r>
    </w:p>
    <w:p w14:paraId="05FF7D85" w14:textId="47DD85AB"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(契約保証金)</w:t>
      </w:r>
    </w:p>
    <w:p w14:paraId="357EFF41"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第6条　契約担当者は、契約者から契約金額(インターネット市有財産売払い入札にあっては、予定価格)の100分の10以上の契約保証金を納めさせなければならない。この場合において、第24条第1項に規定する入札保証金を納めているときは、入札保証金の全部又は一部を契約保証金に充当することができる。</w:t>
      </w:r>
    </w:p>
    <w:p w14:paraId="4FA53219"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2　前項の規定による契約保証金の納付は、次に掲げる担保の提供をもって代えることができる。この場合において、第1号及び第2号に掲げる担保にあっては額面金額、第3号及び第4号に掲げる担保にあっては時価の10分の8の額又は額面金額の10分の8の額のいずれか低い方の額とする。</w:t>
      </w:r>
    </w:p>
    <w:p w14:paraId="34823C9B"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(1)　国債又は地方債</w:t>
      </w:r>
    </w:p>
    <w:p w14:paraId="72FB6E48"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(2)　銀行が振り出し、又は支払保証をした小切手</w:t>
      </w:r>
    </w:p>
    <w:p w14:paraId="71BC9960"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(3)　政府保証のある債券</w:t>
      </w:r>
    </w:p>
    <w:p w14:paraId="322EB216"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(4)　市長が確実と認める社債</w:t>
      </w:r>
    </w:p>
    <w:p w14:paraId="0032175F"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(5)　銀行又は市長が確実と認める金融機関の保証</w:t>
      </w:r>
    </w:p>
    <w:p w14:paraId="3CB9751F" w14:textId="77777777" w:rsidR="00FD4B06" w:rsidRPr="00FD4B06" w:rsidRDefault="00FD4B06" w:rsidP="00FD4B06">
      <w:pPr>
        <w:spacing w:line="301" w:lineRule="exact"/>
        <w:ind w:left="480" w:hangingChars="200" w:hanging="48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(6)　公共工事の前払金保証事業に関する法律(昭和27年法律第184号)第2条第4項に規定する保証事業会社(以下「保証事業会社」という。)の保証</w:t>
      </w:r>
    </w:p>
    <w:p w14:paraId="6CC53CCE" w14:textId="77777777" w:rsidR="00FD4B06" w:rsidRPr="00FD4B06" w:rsidRDefault="00FD4B06" w:rsidP="00FD4B06">
      <w:pPr>
        <w:spacing w:line="301" w:lineRule="exact"/>
        <w:ind w:left="480" w:hangingChars="200" w:hanging="48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(7)　インターネット市有財産売払い入札にあっては、確実と認められる担保で市長が定めるもの</w:t>
      </w:r>
    </w:p>
    <w:p w14:paraId="439CC343" w14:textId="185DDD78"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(契約保証金の減免)</w:t>
      </w:r>
    </w:p>
    <w:p w14:paraId="26710F16"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第7条　契約担当者は、次の各号のいずれかに該当する場合においては、契約保証金の全部又は一部を免除することができる。</w:t>
      </w:r>
    </w:p>
    <w:p w14:paraId="27E5342A"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(1)　官公署と契約を締結するとき。</w:t>
      </w:r>
    </w:p>
    <w:p w14:paraId="1B78BCD0"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(2)　第23条及び第38条の規定により市長が定める資格を有する者と契約を締結する場合において、その者が過去2年の間に国又は地方公共団体と種類及び規模をほぼ同じくする契約を数回以上にわたって締結し、これらをすべて誠実に履行し、かつ、将来契約を履行しないこととなるおそれがないと認められるとき。</w:t>
      </w:r>
    </w:p>
    <w:p w14:paraId="782853DA"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(3)　法令に基づき延納が認められる場合において、確実な担保が提供されたとき。</w:t>
      </w:r>
    </w:p>
    <w:p w14:paraId="4850E668"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(4)　物品又は公有財産を売り払う契約を締結する場合において、売払代金が即納されるとき。</w:t>
      </w:r>
    </w:p>
    <w:p w14:paraId="496DA11D"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(5)　随意契約を締結する場合において、当該契約の目的若しくは性質からみて契約保証金を納めさせることが困難であり、かつ、契約者が契約を履行しないこととなるおそれがないとき、又は契約金額が80万円以内(工事又は製造の請負については130万円以内)のとき。</w:t>
      </w:r>
    </w:p>
    <w:p w14:paraId="3346AC97"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(6)　契約者が保険会社との間に市を被保険者とする履行保証保険契約を締結したとき。</w:t>
      </w:r>
    </w:p>
    <w:p w14:paraId="7FA57090"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(7)　契約者から委託を受けた保険会社と工事履行保証契約を締結したとき。</w:t>
      </w:r>
    </w:p>
    <w:p w14:paraId="06769F88"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(8)　委託契約を締結するとき。</w:t>
      </w:r>
    </w:p>
    <w:p w14:paraId="284BD848" w14:textId="77777777" w:rsidR="00FD4B06" w:rsidRPr="00FD4B06" w:rsidRDefault="00FD4B06" w:rsidP="00FD4B06">
      <w:pPr>
        <w:spacing w:line="301" w:lineRule="exact"/>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(契約保証金の増減)</w:t>
      </w:r>
    </w:p>
    <w:p w14:paraId="00B50DB0" w14:textId="77777777" w:rsidR="00FD4B06" w:rsidRPr="00FD4B06" w:rsidRDefault="00FD4B06" w:rsidP="00FD4B06">
      <w:pPr>
        <w:spacing w:line="301" w:lineRule="exact"/>
        <w:rPr>
          <w:rFonts w:ascii="ＭＳ 明朝" w:hAnsi="ＭＳ 明朝"/>
          <w:color w:val="000000" w:themeColor="text1"/>
          <w:sz w:val="24"/>
          <w:szCs w:val="24"/>
        </w:rPr>
      </w:pPr>
    </w:p>
    <w:p w14:paraId="3CDAD003" w14:textId="77777777" w:rsidR="00FD4B06" w:rsidRPr="00FD4B06" w:rsidRDefault="00FD4B06" w:rsidP="00FD4B06">
      <w:pPr>
        <w:spacing w:line="301" w:lineRule="exact"/>
        <w:ind w:left="240" w:hangingChars="100" w:hanging="240"/>
        <w:rPr>
          <w:rFonts w:ascii="ＭＳ 明朝" w:hAnsi="ＭＳ 明朝" w:hint="eastAsia"/>
          <w:color w:val="000000" w:themeColor="text1"/>
          <w:sz w:val="24"/>
          <w:szCs w:val="24"/>
        </w:rPr>
      </w:pPr>
      <w:r w:rsidRPr="00FD4B06">
        <w:rPr>
          <w:rFonts w:ascii="ＭＳ 明朝" w:hAnsi="ＭＳ 明朝" w:hint="eastAsia"/>
          <w:color w:val="000000" w:themeColor="text1"/>
          <w:sz w:val="24"/>
          <w:szCs w:val="24"/>
        </w:rPr>
        <w:t>第8条　契約担当者は、契約内容の変更により契約金額を増減した場合は、その増減の割合により契約保証金を増減するものとする。ただし、契約金額の増減が3割以内の場合は、この限りでない。</w:t>
      </w:r>
    </w:p>
    <w:p w14:paraId="71FBDACE" w14:textId="77777777" w:rsidR="002D2F90" w:rsidRDefault="002D2F90" w:rsidP="002D2F90">
      <w:pPr>
        <w:spacing w:line="301" w:lineRule="exact"/>
        <w:rPr>
          <w:rFonts w:ascii="ＭＳ 明朝" w:hAnsi="ＭＳ 明朝"/>
          <w:color w:val="000000" w:themeColor="text1"/>
          <w:sz w:val="24"/>
          <w:szCs w:val="24"/>
        </w:rPr>
      </w:pPr>
    </w:p>
    <w:p w14:paraId="0F7E18C4" w14:textId="77777777" w:rsidR="002D2F90" w:rsidRDefault="002D2F90" w:rsidP="002D2F90">
      <w:pPr>
        <w:spacing w:line="301" w:lineRule="exact"/>
        <w:rPr>
          <w:rFonts w:ascii="ＭＳ 明朝" w:hAnsi="ＭＳ 明朝"/>
          <w:color w:val="000000" w:themeColor="text1"/>
          <w:sz w:val="24"/>
          <w:szCs w:val="24"/>
        </w:rPr>
      </w:pPr>
    </w:p>
    <w:p w14:paraId="624FE152" w14:textId="77777777" w:rsidR="002D2F90" w:rsidRDefault="002D2F90" w:rsidP="002D2F90">
      <w:pPr>
        <w:spacing w:line="301" w:lineRule="exact"/>
        <w:rPr>
          <w:rFonts w:ascii="ＭＳ 明朝" w:hAnsi="ＭＳ 明朝"/>
          <w:color w:val="000000" w:themeColor="text1"/>
          <w:sz w:val="24"/>
          <w:szCs w:val="24"/>
        </w:rPr>
      </w:pPr>
    </w:p>
    <w:p w14:paraId="396F7997" w14:textId="77777777" w:rsidR="002D2F90" w:rsidRDefault="002D2F90" w:rsidP="002D2F90">
      <w:pPr>
        <w:spacing w:line="301" w:lineRule="exact"/>
        <w:rPr>
          <w:rFonts w:ascii="ＭＳ 明朝" w:hAnsi="ＭＳ 明朝"/>
          <w:color w:val="000000" w:themeColor="text1"/>
          <w:sz w:val="24"/>
          <w:szCs w:val="24"/>
        </w:rPr>
      </w:pPr>
    </w:p>
    <w:p w14:paraId="6494ED45" w14:textId="77777777" w:rsidR="002D2F90" w:rsidRDefault="002D2F90" w:rsidP="002D2F90">
      <w:pPr>
        <w:spacing w:line="301" w:lineRule="exact"/>
        <w:rPr>
          <w:rFonts w:ascii="ＭＳ 明朝" w:hAnsi="ＭＳ 明朝"/>
          <w:color w:val="000000" w:themeColor="text1"/>
          <w:sz w:val="24"/>
          <w:szCs w:val="24"/>
        </w:rPr>
      </w:pPr>
    </w:p>
    <w:p w14:paraId="23BCCE48" w14:textId="77777777" w:rsidR="002D2F90" w:rsidRDefault="002D2F90" w:rsidP="002D2F90">
      <w:pPr>
        <w:spacing w:line="301" w:lineRule="exact"/>
        <w:rPr>
          <w:rFonts w:ascii="ＭＳ 明朝" w:hAnsi="ＭＳ 明朝"/>
          <w:color w:val="000000" w:themeColor="text1"/>
          <w:sz w:val="24"/>
          <w:szCs w:val="24"/>
        </w:rPr>
      </w:pPr>
    </w:p>
    <w:p w14:paraId="1735A101" w14:textId="77777777" w:rsidR="002D2F90" w:rsidRDefault="002D2F90" w:rsidP="002D2F90">
      <w:pPr>
        <w:spacing w:line="301" w:lineRule="exact"/>
        <w:rPr>
          <w:rFonts w:ascii="ＭＳ 明朝" w:hAnsi="ＭＳ 明朝"/>
          <w:color w:val="000000" w:themeColor="text1"/>
          <w:sz w:val="24"/>
          <w:szCs w:val="24"/>
        </w:rPr>
      </w:pPr>
    </w:p>
    <w:p w14:paraId="4AAF5D9E" w14:textId="77777777" w:rsidR="002D2F90" w:rsidRDefault="002D2F90" w:rsidP="002D2F90">
      <w:pPr>
        <w:spacing w:line="301" w:lineRule="exact"/>
        <w:rPr>
          <w:rFonts w:ascii="ＭＳ 明朝" w:hAnsi="ＭＳ 明朝"/>
          <w:color w:val="000000" w:themeColor="text1"/>
          <w:sz w:val="24"/>
          <w:szCs w:val="24"/>
        </w:rPr>
      </w:pPr>
    </w:p>
    <w:p w14:paraId="619007E6" w14:textId="77777777" w:rsidR="002D2F90" w:rsidRDefault="002D2F90" w:rsidP="002D2F90">
      <w:pPr>
        <w:spacing w:line="301" w:lineRule="exact"/>
        <w:rPr>
          <w:rFonts w:ascii="ＭＳ 明朝" w:hAnsi="ＭＳ 明朝"/>
          <w:color w:val="000000" w:themeColor="text1"/>
          <w:sz w:val="24"/>
          <w:szCs w:val="24"/>
        </w:rPr>
      </w:pPr>
    </w:p>
    <w:p w14:paraId="2DA3718C" w14:textId="77777777" w:rsidR="002D2F90" w:rsidRDefault="002D2F90" w:rsidP="002D2F90">
      <w:pPr>
        <w:spacing w:line="301" w:lineRule="exact"/>
        <w:rPr>
          <w:rFonts w:ascii="ＭＳ 明朝" w:hAnsi="ＭＳ 明朝"/>
          <w:color w:val="000000" w:themeColor="text1"/>
          <w:sz w:val="24"/>
          <w:szCs w:val="24"/>
        </w:rPr>
      </w:pPr>
    </w:p>
    <w:p w14:paraId="4B3FDAF9" w14:textId="77777777" w:rsidR="002D2F90" w:rsidRDefault="002D2F90" w:rsidP="002D2F90">
      <w:pPr>
        <w:spacing w:line="301" w:lineRule="exact"/>
        <w:rPr>
          <w:rFonts w:ascii="ＭＳ 明朝" w:hAnsi="ＭＳ 明朝"/>
          <w:color w:val="000000" w:themeColor="text1"/>
          <w:sz w:val="24"/>
          <w:szCs w:val="24"/>
        </w:rPr>
      </w:pPr>
    </w:p>
    <w:p w14:paraId="4FF78661" w14:textId="77777777" w:rsidR="002D2F90" w:rsidRDefault="002D2F90" w:rsidP="002D2F90">
      <w:pPr>
        <w:spacing w:line="301" w:lineRule="exact"/>
        <w:rPr>
          <w:rFonts w:ascii="ＭＳ 明朝" w:hAnsi="ＭＳ 明朝"/>
          <w:color w:val="000000" w:themeColor="text1"/>
          <w:sz w:val="24"/>
          <w:szCs w:val="24"/>
        </w:rPr>
      </w:pPr>
    </w:p>
    <w:p w14:paraId="09B55301" w14:textId="77777777" w:rsidR="002D2F90" w:rsidRDefault="002D2F90" w:rsidP="002D2F90">
      <w:pPr>
        <w:spacing w:line="301" w:lineRule="exact"/>
        <w:rPr>
          <w:rFonts w:ascii="ＭＳ 明朝" w:hAnsi="ＭＳ 明朝"/>
          <w:color w:val="000000" w:themeColor="text1"/>
          <w:sz w:val="24"/>
          <w:szCs w:val="24"/>
        </w:rPr>
      </w:pPr>
    </w:p>
    <w:p w14:paraId="4390344F" w14:textId="77777777" w:rsidR="002D2F90" w:rsidRDefault="002D2F90" w:rsidP="002D2F90">
      <w:pPr>
        <w:spacing w:line="301" w:lineRule="exact"/>
        <w:rPr>
          <w:rFonts w:ascii="ＭＳ 明朝" w:hAnsi="ＭＳ 明朝"/>
          <w:color w:val="000000" w:themeColor="text1"/>
          <w:sz w:val="24"/>
          <w:szCs w:val="24"/>
        </w:rPr>
      </w:pPr>
    </w:p>
    <w:p w14:paraId="6CBC3975" w14:textId="77777777" w:rsidR="002D2F90" w:rsidRDefault="002D2F90" w:rsidP="002D2F90">
      <w:pPr>
        <w:spacing w:line="301" w:lineRule="exact"/>
        <w:rPr>
          <w:rFonts w:ascii="ＭＳ 明朝" w:hAnsi="ＭＳ 明朝"/>
          <w:color w:val="000000" w:themeColor="text1"/>
          <w:sz w:val="24"/>
          <w:szCs w:val="24"/>
        </w:rPr>
      </w:pPr>
    </w:p>
    <w:p w14:paraId="56D20297" w14:textId="77777777" w:rsidR="002D2F90" w:rsidRDefault="002D2F90" w:rsidP="002D2F90">
      <w:pPr>
        <w:spacing w:line="301" w:lineRule="exact"/>
        <w:rPr>
          <w:rFonts w:ascii="ＭＳ 明朝" w:hAnsi="ＭＳ 明朝"/>
          <w:color w:val="000000" w:themeColor="text1"/>
          <w:sz w:val="24"/>
          <w:szCs w:val="24"/>
        </w:rPr>
      </w:pPr>
    </w:p>
    <w:p w14:paraId="7239232A" w14:textId="77777777" w:rsidR="002D2F90" w:rsidRDefault="002D2F90" w:rsidP="002D2F90">
      <w:pPr>
        <w:spacing w:line="301" w:lineRule="exact"/>
        <w:rPr>
          <w:rFonts w:ascii="ＭＳ 明朝" w:hAnsi="ＭＳ 明朝"/>
          <w:color w:val="000000" w:themeColor="text1"/>
          <w:sz w:val="24"/>
          <w:szCs w:val="24"/>
        </w:rPr>
      </w:pPr>
    </w:p>
    <w:p w14:paraId="4988D418" w14:textId="77777777" w:rsidR="002D2F90" w:rsidRDefault="002D2F90" w:rsidP="002D2F90">
      <w:pPr>
        <w:spacing w:line="301" w:lineRule="exact"/>
        <w:rPr>
          <w:rFonts w:ascii="ＭＳ 明朝" w:hAnsi="ＭＳ 明朝"/>
          <w:color w:val="000000" w:themeColor="text1"/>
          <w:sz w:val="24"/>
          <w:szCs w:val="24"/>
        </w:rPr>
      </w:pPr>
    </w:p>
    <w:p w14:paraId="4D3F4607" w14:textId="77777777" w:rsidR="002D2F90" w:rsidRDefault="002D2F90" w:rsidP="002D2F90">
      <w:pPr>
        <w:spacing w:line="301" w:lineRule="exact"/>
        <w:rPr>
          <w:rFonts w:ascii="ＭＳ 明朝" w:hAnsi="ＭＳ 明朝"/>
          <w:color w:val="000000" w:themeColor="text1"/>
          <w:sz w:val="24"/>
          <w:szCs w:val="24"/>
        </w:rPr>
      </w:pPr>
    </w:p>
    <w:p w14:paraId="167CE737" w14:textId="77777777" w:rsidR="002D2F90" w:rsidRDefault="002D2F90" w:rsidP="002D2F90">
      <w:pPr>
        <w:spacing w:line="301" w:lineRule="exact"/>
        <w:rPr>
          <w:rFonts w:ascii="ＭＳ 明朝" w:hAnsi="ＭＳ 明朝"/>
          <w:color w:val="000000" w:themeColor="text1"/>
          <w:sz w:val="24"/>
          <w:szCs w:val="24"/>
        </w:rPr>
      </w:pPr>
    </w:p>
    <w:p w14:paraId="488EBE79" w14:textId="77777777" w:rsidR="002D2F90" w:rsidRDefault="002D2F90" w:rsidP="002D2F90">
      <w:pPr>
        <w:spacing w:line="301" w:lineRule="exact"/>
        <w:rPr>
          <w:rFonts w:ascii="ＭＳ 明朝" w:hAnsi="ＭＳ 明朝"/>
          <w:color w:val="000000" w:themeColor="text1"/>
          <w:sz w:val="24"/>
          <w:szCs w:val="24"/>
        </w:rPr>
      </w:pPr>
    </w:p>
    <w:p w14:paraId="2B162023" w14:textId="77777777" w:rsidR="002D2F90" w:rsidRDefault="002D2F90" w:rsidP="002D2F90">
      <w:pPr>
        <w:spacing w:line="301" w:lineRule="exact"/>
        <w:rPr>
          <w:rFonts w:ascii="ＭＳ 明朝" w:hAnsi="ＭＳ 明朝"/>
          <w:color w:val="000000" w:themeColor="text1"/>
          <w:sz w:val="24"/>
          <w:szCs w:val="24"/>
        </w:rPr>
      </w:pPr>
    </w:p>
    <w:p w14:paraId="271C359A" w14:textId="77777777" w:rsidR="002D2F90" w:rsidRDefault="002D2F90" w:rsidP="002D2F90">
      <w:pPr>
        <w:spacing w:line="301" w:lineRule="exact"/>
        <w:rPr>
          <w:rFonts w:ascii="ＭＳ 明朝" w:hAnsi="ＭＳ 明朝"/>
          <w:color w:val="000000" w:themeColor="text1"/>
          <w:sz w:val="24"/>
          <w:szCs w:val="24"/>
        </w:rPr>
      </w:pPr>
    </w:p>
    <w:p w14:paraId="5AECBD65" w14:textId="77777777" w:rsidR="002D2F90" w:rsidRDefault="002D2F90" w:rsidP="002D2F90">
      <w:pPr>
        <w:spacing w:line="301" w:lineRule="exact"/>
        <w:rPr>
          <w:rFonts w:ascii="ＭＳ 明朝" w:hAnsi="ＭＳ 明朝"/>
          <w:color w:val="000000" w:themeColor="text1"/>
          <w:sz w:val="24"/>
          <w:szCs w:val="24"/>
        </w:rPr>
      </w:pPr>
    </w:p>
    <w:p w14:paraId="4C92B624" w14:textId="77777777" w:rsidR="002D2F90" w:rsidRDefault="002D2F90" w:rsidP="002D2F90">
      <w:pPr>
        <w:spacing w:line="301" w:lineRule="exact"/>
        <w:rPr>
          <w:rFonts w:ascii="ＭＳ 明朝" w:hAnsi="ＭＳ 明朝"/>
          <w:color w:val="000000" w:themeColor="text1"/>
          <w:sz w:val="24"/>
          <w:szCs w:val="24"/>
        </w:rPr>
      </w:pPr>
    </w:p>
    <w:p w14:paraId="6184BEAB" w14:textId="77777777" w:rsidR="002D2F90" w:rsidRDefault="002D2F90" w:rsidP="002D2F90">
      <w:pPr>
        <w:spacing w:line="301" w:lineRule="exact"/>
        <w:rPr>
          <w:rFonts w:ascii="ＭＳ 明朝" w:hAnsi="ＭＳ 明朝"/>
          <w:color w:val="000000" w:themeColor="text1"/>
          <w:sz w:val="24"/>
          <w:szCs w:val="24"/>
        </w:rPr>
      </w:pPr>
    </w:p>
    <w:p w14:paraId="03F3D746" w14:textId="77777777" w:rsidR="002D2F90" w:rsidRDefault="002D2F90" w:rsidP="002D2F90">
      <w:pPr>
        <w:spacing w:line="301" w:lineRule="exact"/>
        <w:rPr>
          <w:rFonts w:ascii="ＭＳ 明朝" w:hAnsi="ＭＳ 明朝"/>
          <w:color w:val="000000" w:themeColor="text1"/>
          <w:sz w:val="24"/>
          <w:szCs w:val="24"/>
        </w:rPr>
      </w:pPr>
    </w:p>
    <w:p w14:paraId="6B7DC560" w14:textId="77777777" w:rsidR="002D2F90" w:rsidRDefault="002D2F90" w:rsidP="002D2F90">
      <w:pPr>
        <w:spacing w:line="301" w:lineRule="exact"/>
        <w:rPr>
          <w:rFonts w:ascii="ＭＳ 明朝" w:hAnsi="ＭＳ 明朝"/>
          <w:color w:val="000000" w:themeColor="text1"/>
          <w:sz w:val="24"/>
          <w:szCs w:val="24"/>
        </w:rPr>
      </w:pPr>
    </w:p>
    <w:p w14:paraId="3DC62D88" w14:textId="77777777" w:rsidR="002D2F90" w:rsidRDefault="002D2F90" w:rsidP="002D2F90">
      <w:pPr>
        <w:spacing w:line="301" w:lineRule="exact"/>
        <w:rPr>
          <w:rFonts w:ascii="ＭＳ 明朝" w:hAnsi="ＭＳ 明朝"/>
          <w:color w:val="000000" w:themeColor="text1"/>
          <w:sz w:val="24"/>
          <w:szCs w:val="24"/>
        </w:rPr>
      </w:pPr>
    </w:p>
    <w:p w14:paraId="45C03D73" w14:textId="77777777" w:rsidR="002D2F90" w:rsidRDefault="002D2F90" w:rsidP="002D2F90">
      <w:pPr>
        <w:spacing w:line="301" w:lineRule="exact"/>
        <w:rPr>
          <w:rFonts w:ascii="ＭＳ 明朝" w:hAnsi="ＭＳ 明朝"/>
          <w:color w:val="000000" w:themeColor="text1"/>
          <w:sz w:val="24"/>
          <w:szCs w:val="24"/>
        </w:rPr>
      </w:pPr>
    </w:p>
    <w:p w14:paraId="202EC4D0" w14:textId="77777777" w:rsidR="002D2F90" w:rsidRDefault="002D2F90" w:rsidP="002D2F90">
      <w:pPr>
        <w:spacing w:line="301" w:lineRule="exact"/>
        <w:rPr>
          <w:rFonts w:ascii="ＭＳ 明朝" w:hAnsi="ＭＳ 明朝"/>
          <w:color w:val="000000" w:themeColor="text1"/>
          <w:sz w:val="24"/>
          <w:szCs w:val="24"/>
        </w:rPr>
      </w:pPr>
    </w:p>
    <w:p w14:paraId="08F68518" w14:textId="77777777" w:rsidR="002D2F90" w:rsidRDefault="002D2F90" w:rsidP="002D2F90">
      <w:pPr>
        <w:spacing w:line="301" w:lineRule="exact"/>
        <w:rPr>
          <w:rFonts w:ascii="ＭＳ 明朝" w:hAnsi="ＭＳ 明朝"/>
          <w:color w:val="000000" w:themeColor="text1"/>
          <w:sz w:val="24"/>
          <w:szCs w:val="24"/>
        </w:rPr>
      </w:pPr>
    </w:p>
    <w:p w14:paraId="229C7B18" w14:textId="77777777" w:rsidR="002D2F90" w:rsidRDefault="002D2F90" w:rsidP="002D2F90">
      <w:pPr>
        <w:spacing w:line="301" w:lineRule="exact"/>
        <w:rPr>
          <w:rFonts w:ascii="ＭＳ 明朝" w:hAnsi="ＭＳ 明朝"/>
          <w:color w:val="000000" w:themeColor="text1"/>
          <w:sz w:val="24"/>
          <w:szCs w:val="24"/>
        </w:rPr>
      </w:pPr>
    </w:p>
    <w:p w14:paraId="15F5C47E" w14:textId="77777777" w:rsidR="00FD4B06" w:rsidRDefault="00FD4B06" w:rsidP="002D2F90">
      <w:pPr>
        <w:spacing w:line="301" w:lineRule="exact"/>
        <w:rPr>
          <w:rFonts w:ascii="ＭＳ 明朝" w:hAnsi="ＭＳ 明朝" w:hint="eastAsia"/>
          <w:color w:val="000000" w:themeColor="text1"/>
          <w:sz w:val="24"/>
          <w:szCs w:val="24"/>
        </w:rPr>
      </w:pPr>
    </w:p>
    <w:p w14:paraId="55916C36" w14:textId="77777777" w:rsidR="002D2F90" w:rsidRDefault="002D2F90" w:rsidP="002D2F90">
      <w:pPr>
        <w:spacing w:line="301" w:lineRule="exact"/>
        <w:rPr>
          <w:rFonts w:ascii="ＭＳ 明朝" w:hAnsi="ＭＳ 明朝"/>
          <w:color w:val="000000" w:themeColor="text1"/>
          <w:sz w:val="24"/>
          <w:szCs w:val="24"/>
        </w:rPr>
      </w:pPr>
    </w:p>
    <w:p w14:paraId="306650C7" w14:textId="77777777" w:rsidR="002D2F90" w:rsidRDefault="002D2F90" w:rsidP="002D2F90">
      <w:pPr>
        <w:spacing w:line="301" w:lineRule="exact"/>
        <w:rPr>
          <w:rFonts w:ascii="ＭＳ 明朝" w:hAnsi="ＭＳ 明朝"/>
          <w:color w:val="000000" w:themeColor="text1"/>
          <w:sz w:val="24"/>
          <w:szCs w:val="24"/>
        </w:rPr>
      </w:pPr>
    </w:p>
    <w:p w14:paraId="0520DCD3" w14:textId="77777777" w:rsidR="002D2F90" w:rsidRDefault="002D2F90" w:rsidP="002D2F90">
      <w:pPr>
        <w:spacing w:line="301" w:lineRule="exact"/>
        <w:rPr>
          <w:rFonts w:ascii="ＭＳ 明朝" w:hAnsi="ＭＳ 明朝"/>
          <w:color w:val="000000" w:themeColor="text1"/>
          <w:sz w:val="24"/>
          <w:szCs w:val="24"/>
        </w:rPr>
      </w:pPr>
    </w:p>
    <w:p w14:paraId="7CCC7B6E" w14:textId="77777777" w:rsidR="002D2F90" w:rsidRDefault="002D2F90" w:rsidP="002D2F90">
      <w:pPr>
        <w:spacing w:line="301" w:lineRule="exact"/>
        <w:rPr>
          <w:rFonts w:ascii="ＭＳ 明朝" w:hAnsi="ＭＳ 明朝"/>
          <w:color w:val="000000" w:themeColor="text1"/>
          <w:sz w:val="24"/>
          <w:szCs w:val="24"/>
        </w:rPr>
      </w:pPr>
    </w:p>
    <w:p w14:paraId="0E89B0A1" w14:textId="77777777" w:rsidR="002D2F90" w:rsidRDefault="002D2F90" w:rsidP="002D2F90">
      <w:pPr>
        <w:spacing w:line="301" w:lineRule="exact"/>
        <w:rPr>
          <w:rFonts w:ascii="ＭＳ 明朝" w:hAnsi="ＭＳ 明朝"/>
          <w:color w:val="000000" w:themeColor="text1"/>
          <w:sz w:val="24"/>
          <w:szCs w:val="24"/>
        </w:rPr>
      </w:pPr>
    </w:p>
    <w:p w14:paraId="1D70D9C4" w14:textId="0E2246D2" w:rsidR="002D2F90" w:rsidRDefault="002D2F90" w:rsidP="002D2F90">
      <w:pPr>
        <w:spacing w:line="301" w:lineRule="exact"/>
        <w:rPr>
          <w:rFonts w:ascii="ＭＳ 明朝" w:hAnsi="ＭＳ 明朝"/>
          <w:color w:val="000000" w:themeColor="text1"/>
          <w:sz w:val="24"/>
          <w:szCs w:val="24"/>
        </w:rPr>
      </w:pPr>
      <w:r>
        <w:rPr>
          <w:rFonts w:ascii="ＭＳ 明朝" w:hAnsi="ＭＳ 明朝" w:hint="eastAsia"/>
          <w:color w:val="000000" w:themeColor="text1"/>
          <w:sz w:val="24"/>
          <w:szCs w:val="24"/>
        </w:rPr>
        <w:lastRenderedPageBreak/>
        <w:t>【日出町】</w:t>
      </w:r>
    </w:p>
    <w:p w14:paraId="62781ED9" w14:textId="6A50170E"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○日出町契約事務規則</w:t>
      </w:r>
    </w:p>
    <w:p w14:paraId="35444665"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(契約保証金)</w:t>
      </w:r>
    </w:p>
    <w:p w14:paraId="0FC8F769" w14:textId="1D91683A"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第6条 契約担当者は、契約者から契約金額の100分の10以上の契約保証金を納めさせなければならない。ただし、入札保証金を納めている場合は、入札保証金を契約保証金の全部又は一部に充当することができる。</w:t>
      </w:r>
    </w:p>
    <w:p w14:paraId="2A15DB17" w14:textId="4AD0E494"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2 前項本文の規定による契約保証金の納付は、次に掲げる担保の提供をもって代えることができる。この場合において当該担保の価額は、第1号及び第2号にあっては額面金額、第3号及び第4号にあっては時価の10分の8として算定する。</w:t>
      </w:r>
    </w:p>
    <w:p w14:paraId="2382C099"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(1) 国債又は地方債</w:t>
      </w:r>
    </w:p>
    <w:p w14:paraId="6A236CBF"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(2) 銀行が振り出し、又は支払保証をした小切手</w:t>
      </w:r>
    </w:p>
    <w:p w14:paraId="6C0FB9F2"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(3) 政府保証のある債券</w:t>
      </w:r>
    </w:p>
    <w:p w14:paraId="325D5B99"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(4) 町長が確実と認める社債</w:t>
      </w:r>
    </w:p>
    <w:p w14:paraId="428FB89A"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(5) 銀行又は町長が確実と認める金融機関の保証</w:t>
      </w:r>
    </w:p>
    <w:p w14:paraId="37E8AA9B" w14:textId="77777777" w:rsidR="006A051F" w:rsidRDefault="006A051F" w:rsidP="006A051F">
      <w:pPr>
        <w:spacing w:line="301" w:lineRule="exact"/>
        <w:ind w:left="360" w:hangingChars="150" w:hanging="360"/>
        <w:rPr>
          <w:rFonts w:ascii="ＭＳ 明朝" w:hAnsi="ＭＳ 明朝"/>
          <w:color w:val="000000" w:themeColor="text1"/>
          <w:sz w:val="24"/>
          <w:szCs w:val="24"/>
        </w:rPr>
      </w:pPr>
      <w:r w:rsidRPr="006A051F">
        <w:rPr>
          <w:rFonts w:ascii="ＭＳ 明朝" w:hAnsi="ＭＳ 明朝" w:hint="eastAsia"/>
          <w:color w:val="000000" w:themeColor="text1"/>
          <w:sz w:val="24"/>
          <w:szCs w:val="24"/>
        </w:rPr>
        <w:t>(6) 公共工事の前払金保証事業に関する法律(昭和27年法律第184号)第2条第4項に規定する保証事業会社(以下「保証事業会社」という。)の保証</w:t>
      </w:r>
    </w:p>
    <w:p w14:paraId="2CE01B03" w14:textId="5A66E193"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(契約保証金の減免)</w:t>
      </w:r>
    </w:p>
    <w:p w14:paraId="386E81F8" w14:textId="73E5CCDB"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第7条 契約担当者は、次の各号のいずれかに該当する場合においては、契約保証金を減額し、又は免除することができる。</w:t>
      </w:r>
    </w:p>
    <w:p w14:paraId="027CCF1B"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(1) 官公署と契約を締結するとき。</w:t>
      </w:r>
    </w:p>
    <w:p w14:paraId="0921E147"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(2) 契約者から委託を受けた保険会社と工事履行保証契約を締結したとき。</w:t>
      </w:r>
    </w:p>
    <w:p w14:paraId="73CC298C" w14:textId="77777777"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(3) 契約者が、保険会社との間に本町を被保険者とする履行保証保険契約を締結したとき。</w:t>
      </w:r>
    </w:p>
    <w:p w14:paraId="2CB1111A" w14:textId="595900F0"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(4) 第25条及び第40条の規定により町長が定める資格を有する者と契約を締結する場合において、その者が過去2年間に国(公社、公団を含む。)又は地方公共団体と種類及び規模をほぼ同じくする契約を数回以上にわたって締結し、これらを全て誠実に履行し、かつ、契約を履行しないこととなるおそれがないと認められるとき。</w:t>
      </w:r>
    </w:p>
    <w:p w14:paraId="1FE9E5B1" w14:textId="77777777"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(5) 法令に基づき延納が認められる場合において、確実な担保が提供されたとき。</w:t>
      </w:r>
    </w:p>
    <w:p w14:paraId="6B1D8992"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(6) 物品を売り払う契約を締結する場合において、売払代金が即納されるとき。</w:t>
      </w:r>
    </w:p>
    <w:p w14:paraId="673390CF" w14:textId="77777777"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(7) 物品を買い入れる契約を締結する場合において、当該物品が即納されるとき。</w:t>
      </w:r>
    </w:p>
    <w:p w14:paraId="0AB86CB3" w14:textId="4685EFBF"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(8) 随意契約を締結する場合において、契約金額が50万円以下で、かつ、契約者が契約を履行しないこととなるおそれがないと認められるとき。</w:t>
      </w:r>
    </w:p>
    <w:p w14:paraId="602EBAB5"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(9) 委託契約を締結するとき。</w:t>
      </w:r>
    </w:p>
    <w:p w14:paraId="36C87C88" w14:textId="1B4B5632" w:rsidR="006A051F" w:rsidRPr="006A051F"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2 契約保証金は、契約を履行したとき、又は契約者の責めに帰すべき理由によらないで契約を解除したときは、返還するものとする。</w:t>
      </w:r>
    </w:p>
    <w:p w14:paraId="445E3B1B" w14:textId="77777777" w:rsidR="006A051F" w:rsidRPr="006A051F" w:rsidRDefault="006A051F" w:rsidP="006A051F">
      <w:pPr>
        <w:spacing w:line="301" w:lineRule="exact"/>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(契約保証金の増減)</w:t>
      </w:r>
    </w:p>
    <w:p w14:paraId="281FEC0D" w14:textId="34366D8B" w:rsidR="006A051F" w:rsidRPr="002D2F90" w:rsidRDefault="006A051F" w:rsidP="006A051F">
      <w:pPr>
        <w:spacing w:line="301" w:lineRule="exact"/>
        <w:ind w:left="240" w:hangingChars="100" w:hanging="240"/>
        <w:rPr>
          <w:rFonts w:ascii="ＭＳ 明朝" w:hAnsi="ＭＳ 明朝" w:hint="eastAsia"/>
          <w:color w:val="000000" w:themeColor="text1"/>
          <w:sz w:val="24"/>
          <w:szCs w:val="24"/>
        </w:rPr>
      </w:pPr>
      <w:r w:rsidRPr="006A051F">
        <w:rPr>
          <w:rFonts w:ascii="ＭＳ 明朝" w:hAnsi="ＭＳ 明朝" w:hint="eastAsia"/>
          <w:color w:val="000000" w:themeColor="text1"/>
          <w:sz w:val="24"/>
          <w:szCs w:val="24"/>
        </w:rPr>
        <w:t>第8条 契約担当者は、契約の変更により契約金額に増減が生じた場合は、その増減の割合により契約保証金を増減するものとする。ただし、契約金額の増減が2割以内の場合は、この限りでない。</w:t>
      </w:r>
    </w:p>
    <w:sectPr w:rsidR="006A051F" w:rsidRPr="002D2F9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F0C79" w14:textId="77777777" w:rsidR="009754D7" w:rsidRDefault="009754D7" w:rsidP="00C26180">
      <w:r>
        <w:separator/>
      </w:r>
    </w:p>
  </w:endnote>
  <w:endnote w:type="continuationSeparator" w:id="0">
    <w:p w14:paraId="6A3DEF34" w14:textId="77777777" w:rsidR="009754D7" w:rsidRDefault="009754D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8803A94-9B18-4849-AF21-8464A4C04995}"/>
  </w:font>
  <w:font w:name="Century">
    <w:panose1 w:val="02040604050505020304"/>
    <w:charset w:val="00"/>
    <w:family w:val="roman"/>
    <w:pitch w:val="variable"/>
    <w:sig w:usb0="00000287" w:usb1="00000000" w:usb2="00000000" w:usb3="00000000" w:csb0="0000009F" w:csb1="00000000"/>
    <w:embedRegular r:id="rId2" w:fontKey="{3E9D94DE-0FD9-4C67-8F67-343322D9B588}"/>
  </w:font>
  <w:font w:name="ＭＳ 明朝">
    <w:altName w:val="MS Mincho"/>
    <w:panose1 w:val="02020609040205080304"/>
    <w:charset w:val="80"/>
    <w:family w:val="roman"/>
    <w:pitch w:val="fixed"/>
    <w:sig w:usb0="E00002FF" w:usb1="6AC7FDFB" w:usb2="08000012" w:usb3="00000000" w:csb0="0002009F" w:csb1="00000000"/>
    <w:embedRegular r:id="rId3" w:subsetted="1" w:fontKey="{356CFA75-D8C5-4A7B-96AB-D1CDD7243AB4}"/>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713279DB-EF1E-419F-8E6A-CCD8399EC9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95919" w14:textId="77777777" w:rsidR="009754D7" w:rsidRDefault="009754D7" w:rsidP="00C26180">
      <w:r>
        <w:separator/>
      </w:r>
    </w:p>
  </w:footnote>
  <w:footnote w:type="continuationSeparator" w:id="0">
    <w:p w14:paraId="4304D43F" w14:textId="77777777" w:rsidR="009754D7" w:rsidRDefault="009754D7"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861E7"/>
    <w:multiLevelType w:val="hybridMultilevel"/>
    <w:tmpl w:val="FBD22B8E"/>
    <w:lvl w:ilvl="0" w:tplc="FAEA7C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1D60B4E"/>
    <w:multiLevelType w:val="hybridMultilevel"/>
    <w:tmpl w:val="B6685B94"/>
    <w:lvl w:ilvl="0" w:tplc="449C84EC">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EA0A2A"/>
    <w:multiLevelType w:val="hybridMultilevel"/>
    <w:tmpl w:val="62D85D66"/>
    <w:lvl w:ilvl="0" w:tplc="FC4C9354">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2047575">
    <w:abstractNumId w:val="2"/>
  </w:num>
  <w:num w:numId="2" w16cid:durableId="817304945">
    <w:abstractNumId w:val="0"/>
  </w:num>
  <w:num w:numId="3" w16cid:durableId="597760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4D7"/>
    <w:rsid w:val="00004918"/>
    <w:rsid w:val="0008583C"/>
    <w:rsid w:val="001871DB"/>
    <w:rsid w:val="001920A2"/>
    <w:rsid w:val="0026539F"/>
    <w:rsid w:val="002D2F90"/>
    <w:rsid w:val="0030349C"/>
    <w:rsid w:val="00344B6E"/>
    <w:rsid w:val="00416F60"/>
    <w:rsid w:val="00605A4E"/>
    <w:rsid w:val="00694097"/>
    <w:rsid w:val="006A051F"/>
    <w:rsid w:val="006F3022"/>
    <w:rsid w:val="007B05F0"/>
    <w:rsid w:val="00884FBD"/>
    <w:rsid w:val="008B2EC8"/>
    <w:rsid w:val="008B5558"/>
    <w:rsid w:val="009754D7"/>
    <w:rsid w:val="00993C51"/>
    <w:rsid w:val="00B85711"/>
    <w:rsid w:val="00B85739"/>
    <w:rsid w:val="00BA5365"/>
    <w:rsid w:val="00C26180"/>
    <w:rsid w:val="00C7442A"/>
    <w:rsid w:val="00C867DB"/>
    <w:rsid w:val="00CA2E3D"/>
    <w:rsid w:val="00CD3573"/>
    <w:rsid w:val="00D63636"/>
    <w:rsid w:val="00D65EF5"/>
    <w:rsid w:val="00DE6F8E"/>
    <w:rsid w:val="00E333A5"/>
    <w:rsid w:val="00FD4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3CB62C06"/>
  <w15:chartTrackingRefBased/>
  <w15:docId w15:val="{3512458A-40EA-4251-B33A-35A9DE0A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2F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993C51"/>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4B6E"/>
    <w:pPr>
      <w:widowControl w:val="0"/>
      <w:autoSpaceDE w:val="0"/>
      <w:autoSpaceDN w:val="0"/>
      <w:adjustRightInd w:val="0"/>
    </w:pPr>
    <w:rPr>
      <w:rFonts w:ascii="ＭＳ 明朝" w:cs="ＭＳ 明朝"/>
      <w:color w:val="000000"/>
      <w:kern w:val="0"/>
      <w:sz w:val="24"/>
      <w:szCs w:val="24"/>
    </w:rPr>
  </w:style>
  <w:style w:type="paragraph" w:styleId="a8">
    <w:name w:val="List Paragraph"/>
    <w:basedOn w:val="a"/>
    <w:uiPriority w:val="34"/>
    <w:qFormat/>
    <w:rsid w:val="006F30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27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2595</TotalTime>
  <Pages>9</Pages>
  <Words>964</Words>
  <Characters>5501</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加藤　龍太郎</cp:lastModifiedBy>
  <cp:revision>3</cp:revision>
  <cp:lastPrinted>2025-04-30T07:00:00Z</cp:lastPrinted>
  <dcterms:created xsi:type="dcterms:W3CDTF">2025-04-28T23:53:00Z</dcterms:created>
  <dcterms:modified xsi:type="dcterms:W3CDTF">2025-05-01T02:10:00Z</dcterms:modified>
</cp:coreProperties>
</file>