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91981" w14:textId="77777777" w:rsidR="00311A4D" w:rsidRDefault="005C6565">
      <w:pPr>
        <w:adjustRightInd/>
        <w:spacing w:line="358" w:lineRule="exact"/>
        <w:rPr>
          <w:rFonts w:hAnsi="Times New Roman" w:cs="Times New Roman"/>
          <w:spacing w:val="2"/>
        </w:rPr>
      </w:pPr>
      <w:bookmarkStart w:id="0" w:name="_GoBack"/>
      <w:bookmarkEnd w:id="0"/>
      <w:r>
        <w:rPr>
          <w:rFonts w:eastAsia="ＭＳ Ｐゴシック" w:hAnsi="Times New Roman" w:cs="ＭＳ Ｐゴシック" w:hint="eastAsia"/>
          <w:sz w:val="26"/>
          <w:szCs w:val="26"/>
        </w:rPr>
        <w:t>（製造</w:t>
      </w:r>
      <w:r>
        <w:rPr>
          <w:rFonts w:ascii="ＭＳ Ｐゴシック" w:hAnsi="ＭＳ Ｐゴシック" w:cs="ＭＳ Ｐゴシック"/>
          <w:sz w:val="26"/>
          <w:szCs w:val="26"/>
        </w:rPr>
        <w:t xml:space="preserve"> </w:t>
      </w:r>
      <w:r>
        <w:rPr>
          <w:rFonts w:eastAsia="ＭＳ Ｐゴシック" w:hAnsi="Times New Roman" w:cs="ＭＳ Ｐゴシック" w:hint="eastAsia"/>
          <w:sz w:val="26"/>
          <w:szCs w:val="26"/>
        </w:rPr>
        <w:t>・販売店舗一体型）</w:t>
      </w:r>
    </w:p>
    <w:p w14:paraId="55A45A54" w14:textId="77777777" w:rsidR="00311A4D" w:rsidRDefault="005C6565">
      <w:pPr>
        <w:adjustRightInd/>
        <w:spacing w:line="396" w:lineRule="exact"/>
        <w:rPr>
          <w:rFonts w:hAnsi="Times New Roman" w:cs="Times New Roman"/>
          <w:spacing w:val="2"/>
        </w:rPr>
      </w:pPr>
      <w:r>
        <w:rPr>
          <w:rFonts w:hint="eastAsia"/>
          <w:u w:val="single" w:color="000000"/>
        </w:rPr>
        <w:t xml:space="preserve">　　　　　　　　　　　　　　　</w:t>
      </w:r>
      <w:r>
        <w:rPr>
          <w:rFonts w:hint="eastAsia"/>
        </w:rPr>
        <w:t>における衛生管理計画</w:t>
      </w:r>
    </w:p>
    <w:p w14:paraId="1D2A3B15" w14:textId="77777777" w:rsidR="00311A4D" w:rsidRDefault="005C6565" w:rsidP="009E2536">
      <w:pPr>
        <w:wordWrap w:val="0"/>
        <w:adjustRightInd/>
        <w:spacing w:line="324" w:lineRule="exact"/>
        <w:ind w:right="244"/>
        <w:jc w:val="right"/>
        <w:rPr>
          <w:rFonts w:hAnsi="Times New Roman" w:cs="Times New Roman"/>
          <w:spacing w:val="2"/>
        </w:rPr>
      </w:pPr>
      <w:r>
        <w:rPr>
          <w:rFonts w:hint="eastAsia"/>
        </w:rPr>
        <w:t>年</w:t>
      </w:r>
      <w:r>
        <w:t xml:space="preserve">     </w:t>
      </w:r>
      <w:r>
        <w:rPr>
          <w:rFonts w:hint="eastAsia"/>
        </w:rPr>
        <w:t>月</w:t>
      </w:r>
      <w:r>
        <w:t xml:space="preserve">      </w:t>
      </w:r>
      <w:r>
        <w:rPr>
          <w:rFonts w:hint="eastAsia"/>
        </w:rPr>
        <w:t>日作成</w:t>
      </w:r>
    </w:p>
    <w:p w14:paraId="7829640D" w14:textId="77777777" w:rsidR="00311A4D" w:rsidRDefault="005C6565" w:rsidP="009E2536">
      <w:pPr>
        <w:wordWrap w:val="0"/>
        <w:adjustRightInd/>
        <w:spacing w:line="324" w:lineRule="exact"/>
        <w:ind w:right="244"/>
        <w:jc w:val="right"/>
        <w:rPr>
          <w:rFonts w:hAnsi="Times New Roman" w:cs="Times New Roman"/>
          <w:spacing w:val="2"/>
        </w:rPr>
      </w:pPr>
      <w:r>
        <w:rPr>
          <w:rFonts w:hint="eastAsia"/>
        </w:rPr>
        <w:t>年</w:t>
      </w:r>
      <w:r>
        <w:t xml:space="preserve">     </w:t>
      </w:r>
      <w:r>
        <w:rPr>
          <w:rFonts w:hint="eastAsia"/>
        </w:rPr>
        <w:t>月</w:t>
      </w:r>
      <w:r>
        <w:t xml:space="preserve">      </w:t>
      </w:r>
      <w:r>
        <w:rPr>
          <w:rFonts w:hint="eastAsia"/>
        </w:rPr>
        <w:t>日改正</w:t>
      </w:r>
    </w:p>
    <w:p w14:paraId="66F0353D" w14:textId="77777777" w:rsidR="00311A4D" w:rsidRDefault="00311A4D">
      <w:pPr>
        <w:adjustRightInd/>
        <w:spacing w:line="324" w:lineRule="exact"/>
        <w:rPr>
          <w:rFonts w:hAnsi="Times New Roman" w:cs="Times New Roman"/>
          <w:spacing w:val="2"/>
        </w:rPr>
      </w:pPr>
    </w:p>
    <w:p w14:paraId="2837625E" w14:textId="77777777" w:rsidR="00311A4D" w:rsidRDefault="005C6565">
      <w:pPr>
        <w:wordWrap w:val="0"/>
        <w:adjustRightInd/>
        <w:spacing w:line="324" w:lineRule="exact"/>
        <w:jc w:val="right"/>
        <w:rPr>
          <w:rFonts w:hAnsi="Times New Roman" w:cs="Times New Roman"/>
          <w:spacing w:val="2"/>
        </w:rPr>
      </w:pPr>
      <w:r>
        <w:rPr>
          <w:rFonts w:hint="eastAsia"/>
        </w:rPr>
        <w:t>製造所名：</w:t>
      </w:r>
      <w:r>
        <w:rPr>
          <w:rFonts w:hint="eastAsia"/>
          <w:u w:val="single" w:color="000000"/>
        </w:rPr>
        <w:t xml:space="preserve">　　　　　　　　　　　　</w:t>
      </w:r>
    </w:p>
    <w:p w14:paraId="6FC577A1" w14:textId="77777777" w:rsidR="00311A4D" w:rsidRDefault="005C6565">
      <w:pPr>
        <w:adjustRightInd/>
        <w:spacing w:line="324" w:lineRule="exact"/>
        <w:rPr>
          <w:rFonts w:hAnsi="Times New Roman" w:cs="Times New Roman"/>
          <w:spacing w:val="2"/>
        </w:rPr>
      </w:pPr>
      <w:r>
        <w:rPr>
          <w:rFonts w:hint="eastAsia"/>
        </w:rPr>
        <w:t xml:space="preserve">　当社（当店）の</w:t>
      </w:r>
      <w:r>
        <w:rPr>
          <w:u w:val="single" w:color="000000"/>
        </w:rPr>
        <w:t xml:space="preserve">                    </w:t>
      </w:r>
      <w:r>
        <w:rPr>
          <w:rFonts w:hint="eastAsia"/>
        </w:rPr>
        <w:t>工場（製造所）における菓子製品の製造管理については、</w:t>
      </w:r>
      <w:r>
        <w:t>HACCP</w:t>
      </w:r>
      <w:r>
        <w:rPr>
          <w:rFonts w:hint="eastAsia"/>
        </w:rPr>
        <w:t>ガイドラインに沿って菓子業界団体で示した「</w:t>
      </w:r>
      <w:r>
        <w:t>HACCP</w:t>
      </w:r>
      <w:r>
        <w:rPr>
          <w:rFonts w:hint="eastAsia"/>
        </w:rPr>
        <w:t>の考え方を取り入れた菓子製造業における衛生管理の手引書」（平成</w:t>
      </w:r>
      <w:r>
        <w:t>31</w:t>
      </w:r>
      <w:r>
        <w:rPr>
          <w:rFonts w:hint="eastAsia"/>
        </w:rPr>
        <w:t>年</w:t>
      </w:r>
      <w:r>
        <w:t>2</w:t>
      </w:r>
      <w:r>
        <w:rPr>
          <w:rFonts w:hint="eastAsia"/>
        </w:rPr>
        <w:t>月</w:t>
      </w:r>
      <w:r>
        <w:t>8</w:t>
      </w:r>
      <w:r>
        <w:rPr>
          <w:rFonts w:hint="eastAsia"/>
        </w:rPr>
        <w:t>日厚生労働省確認）</w:t>
      </w:r>
      <w:r>
        <w:t xml:space="preserve"> </w:t>
      </w:r>
      <w:r>
        <w:rPr>
          <w:rFonts w:hint="eastAsia"/>
        </w:rPr>
        <w:t>（以下、「手引書」という。）に基づき、以下の内容で衛生管理を行います。</w:t>
      </w:r>
    </w:p>
    <w:p w14:paraId="058B4045" w14:textId="77777777" w:rsidR="00311A4D" w:rsidRDefault="00311A4D">
      <w:pPr>
        <w:adjustRightInd/>
        <w:spacing w:line="324" w:lineRule="exact"/>
        <w:rPr>
          <w:rFonts w:hAnsi="Times New Roman" w:cs="Times New Roman"/>
          <w:spacing w:val="2"/>
        </w:rPr>
      </w:pPr>
    </w:p>
    <w:p w14:paraId="4A2D5661" w14:textId="77777777" w:rsidR="00311A4D" w:rsidRDefault="005C6565">
      <w:pPr>
        <w:adjustRightInd/>
        <w:spacing w:line="358" w:lineRule="exact"/>
        <w:rPr>
          <w:rFonts w:hAnsi="Times New Roman" w:cs="Times New Roman"/>
          <w:spacing w:val="2"/>
        </w:rPr>
      </w:pPr>
      <w:r>
        <w:rPr>
          <w:rFonts w:hint="eastAsia"/>
          <w:sz w:val="26"/>
          <w:szCs w:val="26"/>
        </w:rPr>
        <w:t>Ⅰ．製造する菓子の分類区分及び製品名</w:t>
      </w:r>
    </w:p>
    <w:p w14:paraId="4857B3BC" w14:textId="77777777" w:rsidR="00311A4D" w:rsidRDefault="005C6565">
      <w:pPr>
        <w:adjustRightInd/>
        <w:spacing w:line="324" w:lineRule="exact"/>
        <w:ind w:left="488"/>
        <w:rPr>
          <w:rFonts w:hAnsi="Times New Roman" w:cs="Times New Roman"/>
          <w:spacing w:val="2"/>
        </w:rPr>
      </w:pPr>
      <w:r>
        <w:rPr>
          <w:rFonts w:hint="eastAsia"/>
        </w:rPr>
        <w:t>当工場（製造所）で製造する菓子製品は、手引書に定める菓子の分類区分の</w:t>
      </w:r>
    </w:p>
    <w:p w14:paraId="67970DBC" w14:textId="77777777" w:rsidR="00311A4D" w:rsidRDefault="005C6565">
      <w:pPr>
        <w:adjustRightInd/>
        <w:spacing w:line="324" w:lineRule="exact"/>
        <w:ind w:left="488"/>
        <w:rPr>
          <w:rFonts w:hAnsi="Times New Roman" w:cs="Times New Roman"/>
          <w:spacing w:val="2"/>
        </w:rPr>
      </w:pPr>
      <w:r>
        <w:rPr>
          <w:rFonts w:hint="eastAsia"/>
        </w:rPr>
        <w:t>第１分類：生地調整で加熱する菓子</w:t>
      </w:r>
    </w:p>
    <w:p w14:paraId="28F6C85B" w14:textId="77777777" w:rsidR="00311A4D" w:rsidRDefault="005C6565">
      <w:pPr>
        <w:adjustRightInd/>
        <w:spacing w:line="324" w:lineRule="exact"/>
        <w:ind w:left="488"/>
        <w:rPr>
          <w:rFonts w:hAnsi="Times New Roman" w:cs="Times New Roman"/>
          <w:spacing w:val="2"/>
        </w:rPr>
      </w:pPr>
      <w:r>
        <w:rPr>
          <w:rFonts w:hint="eastAsia"/>
        </w:rPr>
        <w:t>第２分類：生地調整後に加熱する菓子</w:t>
      </w:r>
    </w:p>
    <w:p w14:paraId="1E71037B" w14:textId="77777777" w:rsidR="00311A4D" w:rsidRDefault="005C6565">
      <w:pPr>
        <w:adjustRightInd/>
        <w:spacing w:line="324" w:lineRule="exact"/>
        <w:ind w:left="488"/>
        <w:rPr>
          <w:rFonts w:hAnsi="Times New Roman" w:cs="Times New Roman"/>
          <w:spacing w:val="2"/>
        </w:rPr>
      </w:pPr>
      <w:r>
        <w:rPr>
          <w:rFonts w:hint="eastAsia"/>
        </w:rPr>
        <w:t>第３分類：加熱後手細工加工等が入る菓子</w:t>
      </w:r>
    </w:p>
    <w:p w14:paraId="709F56E7" w14:textId="77777777" w:rsidR="00311A4D" w:rsidRDefault="005C6565">
      <w:pPr>
        <w:adjustRightInd/>
        <w:spacing w:line="324" w:lineRule="exact"/>
        <w:ind w:left="488"/>
        <w:rPr>
          <w:rFonts w:hAnsi="Times New Roman" w:cs="Times New Roman"/>
          <w:spacing w:val="2"/>
        </w:rPr>
      </w:pPr>
      <w:r>
        <w:rPr>
          <w:rFonts w:hint="eastAsia"/>
        </w:rPr>
        <w:t>第４分類：仕上げ工程（充填、巻き締め）後加熱する菓子</w:t>
      </w:r>
    </w:p>
    <w:p w14:paraId="2BD5D83A" w14:textId="77777777" w:rsidR="00311A4D" w:rsidRDefault="005C6565">
      <w:pPr>
        <w:adjustRightInd/>
        <w:spacing w:line="324" w:lineRule="exact"/>
        <w:ind w:left="488"/>
        <w:rPr>
          <w:rFonts w:hAnsi="Times New Roman" w:cs="Times New Roman"/>
          <w:spacing w:val="2"/>
        </w:rPr>
      </w:pPr>
      <w:r>
        <w:rPr>
          <w:rFonts w:hint="eastAsia"/>
        </w:rPr>
        <w:t>第５分類：加熱加工しないあるいは低加熱加工の菓子</w:t>
      </w:r>
    </w:p>
    <w:p w14:paraId="45D4E9BC" w14:textId="77777777" w:rsidR="00311A4D" w:rsidRDefault="005C6565">
      <w:pPr>
        <w:adjustRightInd/>
        <w:spacing w:line="324" w:lineRule="exact"/>
        <w:ind w:left="488"/>
        <w:rPr>
          <w:rFonts w:hAnsi="Times New Roman" w:cs="Times New Roman"/>
          <w:spacing w:val="2"/>
        </w:rPr>
      </w:pPr>
      <w:r>
        <w:rPr>
          <w:rFonts w:hint="eastAsia"/>
        </w:rPr>
        <w:t>に属するものであり、分類ごとの具体的な菓子製品名は別紙</w:t>
      </w:r>
      <w:r>
        <w:t>-</w:t>
      </w:r>
      <w:r>
        <w:rPr>
          <w:rFonts w:hint="eastAsia"/>
        </w:rPr>
        <w:t>１のとおりです。</w:t>
      </w:r>
    </w:p>
    <w:p w14:paraId="1417A1C6" w14:textId="77777777" w:rsidR="00311A4D" w:rsidRDefault="00311A4D">
      <w:pPr>
        <w:adjustRightInd/>
        <w:spacing w:line="324" w:lineRule="exact"/>
        <w:ind w:left="488"/>
        <w:rPr>
          <w:rFonts w:hAnsi="Times New Roman" w:cs="Times New Roman"/>
          <w:spacing w:val="2"/>
        </w:rPr>
      </w:pPr>
    </w:p>
    <w:p w14:paraId="69A5DF8D" w14:textId="77777777" w:rsidR="00311A4D" w:rsidRDefault="005C6565">
      <w:pPr>
        <w:adjustRightInd/>
        <w:spacing w:line="358" w:lineRule="exact"/>
        <w:rPr>
          <w:rFonts w:hAnsi="Times New Roman" w:cs="Times New Roman"/>
          <w:spacing w:val="2"/>
        </w:rPr>
      </w:pPr>
      <w:r>
        <w:rPr>
          <w:rFonts w:hint="eastAsia"/>
          <w:sz w:val="26"/>
          <w:szCs w:val="26"/>
        </w:rPr>
        <w:t>Ⅱ．菓子製造・販売に係る衛生管理手順</w:t>
      </w:r>
    </w:p>
    <w:p w14:paraId="1B7E0E06" w14:textId="77777777" w:rsidR="00311A4D" w:rsidRDefault="005C6565">
      <w:pPr>
        <w:adjustRightInd/>
        <w:spacing w:line="324" w:lineRule="exact"/>
        <w:ind w:left="244"/>
        <w:rPr>
          <w:rFonts w:hAnsi="Times New Roman" w:cs="Times New Roman"/>
          <w:spacing w:val="2"/>
        </w:rPr>
      </w:pPr>
      <w:r>
        <w:rPr>
          <w:rFonts w:hint="eastAsia"/>
        </w:rPr>
        <w:t xml:space="preserve">　当工場（製造所）は、次の者を食品衛生責任者とし、その指導の下に以下の衛生管理手順を励行します。</w:t>
      </w:r>
    </w:p>
    <w:p w14:paraId="4DECC1F0" w14:textId="77777777" w:rsidR="00311A4D" w:rsidRDefault="005C6565">
      <w:pPr>
        <w:adjustRightInd/>
        <w:spacing w:line="324" w:lineRule="exact"/>
        <w:ind w:left="244"/>
        <w:rPr>
          <w:rFonts w:hAnsi="Times New Roman" w:cs="Times New Roman"/>
          <w:spacing w:val="2"/>
        </w:rPr>
      </w:pPr>
      <w:r>
        <w:rPr>
          <w:rFonts w:hint="eastAsia"/>
        </w:rPr>
        <w:t xml:space="preserve">　　　　　　　　　　食品衛生責任者名：</w:t>
      </w:r>
      <w:r>
        <w:rPr>
          <w:rFonts w:hint="eastAsia"/>
          <w:u w:val="single" w:color="000000"/>
        </w:rPr>
        <w:t xml:space="preserve">　　　　　　　　　　　</w:t>
      </w:r>
    </w:p>
    <w:p w14:paraId="0ED8F227" w14:textId="77777777" w:rsidR="00311A4D" w:rsidRDefault="005C6565">
      <w:pPr>
        <w:adjustRightInd/>
        <w:spacing w:line="358" w:lineRule="exact"/>
        <w:rPr>
          <w:rFonts w:hAnsi="Times New Roman" w:cs="Times New Roman"/>
          <w:spacing w:val="2"/>
        </w:rPr>
      </w:pPr>
      <w:r>
        <w:rPr>
          <w:rFonts w:hint="eastAsia"/>
          <w:sz w:val="26"/>
          <w:szCs w:val="26"/>
        </w:rPr>
        <w:t>１．設備、機械、器具及び従事者の衛生管理</w:t>
      </w:r>
    </w:p>
    <w:p w14:paraId="33CE6D1A" w14:textId="77777777" w:rsidR="00311A4D" w:rsidRDefault="00311A4D">
      <w:pPr>
        <w:adjustRightInd/>
        <w:spacing w:line="324" w:lineRule="exact"/>
        <w:ind w:left="244"/>
        <w:rPr>
          <w:rFonts w:hAnsi="Times New Roman" w:cs="Times New Roman"/>
          <w:spacing w:val="2"/>
        </w:rPr>
      </w:pPr>
    </w:p>
    <w:p w14:paraId="113C5B5C" w14:textId="77777777" w:rsidR="00311A4D" w:rsidRDefault="005C6565">
      <w:pPr>
        <w:adjustRightInd/>
        <w:spacing w:line="324" w:lineRule="exact"/>
        <w:ind w:left="244"/>
        <w:rPr>
          <w:rFonts w:hAnsi="Times New Roman" w:cs="Times New Roman"/>
          <w:spacing w:val="2"/>
        </w:rPr>
      </w:pPr>
      <w:r>
        <w:t>(</w:t>
      </w:r>
      <w:r>
        <w:rPr>
          <w:rFonts w:hint="eastAsia"/>
        </w:rPr>
        <w:t>１</w:t>
      </w:r>
      <w:r>
        <w:t>)</w:t>
      </w:r>
      <w:r>
        <w:rPr>
          <w:rFonts w:hint="eastAsia"/>
        </w:rPr>
        <w:t>設備の衛生管理</w:t>
      </w:r>
    </w:p>
    <w:p w14:paraId="538994E3" w14:textId="77777777" w:rsidR="00311A4D" w:rsidRDefault="005C6565">
      <w:pPr>
        <w:adjustRightInd/>
        <w:spacing w:line="324" w:lineRule="exact"/>
        <w:ind w:left="488" w:hanging="244"/>
        <w:rPr>
          <w:rFonts w:hAnsi="Times New Roman" w:cs="Times New Roman"/>
          <w:spacing w:val="2"/>
        </w:rPr>
      </w:pPr>
      <w:r>
        <w:rPr>
          <w:rFonts w:hint="eastAsia"/>
        </w:rPr>
        <w:t>①　作業場内は毎日作業終了後に必ず清掃するとともに、原材料、製品、仕掛品の保管場所は常に清潔に保つ。</w:t>
      </w:r>
    </w:p>
    <w:p w14:paraId="6021B8B5" w14:textId="77777777" w:rsidR="00311A4D" w:rsidRDefault="005C6565">
      <w:pPr>
        <w:adjustRightInd/>
        <w:spacing w:line="324" w:lineRule="exact"/>
        <w:ind w:left="488" w:hanging="244"/>
        <w:rPr>
          <w:rFonts w:hAnsi="Times New Roman" w:cs="Times New Roman"/>
          <w:spacing w:val="2"/>
        </w:rPr>
      </w:pPr>
      <w:r>
        <w:rPr>
          <w:rFonts w:hint="eastAsia"/>
        </w:rPr>
        <w:t>②　落下異物などを防ぐため、天井（清掃可能な範囲）、窓、照明器具、換気扇、排水溝は月に１回、日を決めて清掃する。</w:t>
      </w:r>
    </w:p>
    <w:p w14:paraId="08B7D558" w14:textId="77777777" w:rsidR="00311A4D" w:rsidRDefault="005C6565">
      <w:pPr>
        <w:adjustRightInd/>
        <w:spacing w:line="324" w:lineRule="exact"/>
        <w:ind w:left="488" w:hanging="244"/>
        <w:rPr>
          <w:rFonts w:hAnsi="Times New Roman" w:cs="Times New Roman"/>
          <w:spacing w:val="2"/>
        </w:rPr>
      </w:pPr>
      <w:r>
        <w:rPr>
          <w:rFonts w:hint="eastAsia"/>
        </w:rPr>
        <w:t>③　トイレは専用の履物を用意し、適切に清掃及び消毒を行い常に清潔な状態を保つ。</w:t>
      </w:r>
    </w:p>
    <w:p w14:paraId="0F803F6D" w14:textId="77777777" w:rsidR="00311A4D" w:rsidRDefault="00311A4D">
      <w:pPr>
        <w:adjustRightInd/>
        <w:spacing w:line="324" w:lineRule="exact"/>
        <w:ind w:left="488" w:hanging="244"/>
        <w:rPr>
          <w:rFonts w:hAnsi="Times New Roman" w:cs="Times New Roman"/>
          <w:spacing w:val="2"/>
        </w:rPr>
      </w:pPr>
    </w:p>
    <w:p w14:paraId="460E03C0" w14:textId="77777777" w:rsidR="00311A4D" w:rsidRDefault="005C6565">
      <w:pPr>
        <w:adjustRightInd/>
        <w:spacing w:line="324" w:lineRule="exact"/>
        <w:ind w:left="488" w:hanging="244"/>
        <w:rPr>
          <w:rFonts w:hAnsi="Times New Roman" w:cs="Times New Roman"/>
          <w:spacing w:val="2"/>
        </w:rPr>
      </w:pPr>
      <w:r>
        <w:t>(</w:t>
      </w:r>
      <w:r>
        <w:rPr>
          <w:rFonts w:hint="eastAsia"/>
        </w:rPr>
        <w:t>２</w:t>
      </w:r>
      <w:r>
        <w:t>)</w:t>
      </w:r>
      <w:r>
        <w:rPr>
          <w:rFonts w:hint="eastAsia"/>
        </w:rPr>
        <w:t>防鼠、防虫</w:t>
      </w:r>
    </w:p>
    <w:p w14:paraId="22B2BDB6" w14:textId="77777777" w:rsidR="00311A4D" w:rsidRDefault="005C6565">
      <w:pPr>
        <w:adjustRightInd/>
        <w:spacing w:line="324" w:lineRule="exact"/>
        <w:ind w:left="488" w:hanging="244"/>
        <w:rPr>
          <w:rFonts w:hAnsi="Times New Roman" w:cs="Times New Roman"/>
          <w:spacing w:val="2"/>
        </w:rPr>
      </w:pPr>
      <w:r>
        <w:rPr>
          <w:rFonts w:hint="eastAsia"/>
        </w:rPr>
        <w:t>①　ねずみやゴキブリ、ハエ、などの昆虫の侵入や発生状況を毎日目視確認する。</w:t>
      </w:r>
    </w:p>
    <w:p w14:paraId="3E24A43E" w14:textId="77777777" w:rsidR="00311A4D" w:rsidRDefault="005C6565">
      <w:pPr>
        <w:adjustRightInd/>
        <w:spacing w:line="324" w:lineRule="exact"/>
        <w:ind w:left="488" w:hanging="244"/>
        <w:rPr>
          <w:rFonts w:hAnsi="Times New Roman" w:cs="Times New Roman"/>
          <w:spacing w:val="2"/>
        </w:rPr>
      </w:pPr>
      <w:r>
        <w:rPr>
          <w:rFonts w:hint="eastAsia"/>
        </w:rPr>
        <w:t>②　ねずみや昆虫の侵入や発生が認められた時は速やかに駆除し、発生日時と場所、駆除の状況（使用した薬剤及び外注先など）を記録すると共に発生源・侵入経路を調査確認し、再発を防止する対策をとる。</w:t>
      </w:r>
    </w:p>
    <w:p w14:paraId="1EBDB00C" w14:textId="77777777" w:rsidR="00311A4D" w:rsidRDefault="005C6565">
      <w:pPr>
        <w:adjustRightInd/>
        <w:spacing w:line="324" w:lineRule="exact"/>
        <w:ind w:left="488" w:hanging="244"/>
        <w:rPr>
          <w:rFonts w:hAnsi="Times New Roman" w:cs="Times New Roman"/>
          <w:spacing w:val="2"/>
        </w:rPr>
      </w:pPr>
      <w:r>
        <w:t>(</w:t>
      </w:r>
      <w:r>
        <w:rPr>
          <w:rFonts w:hint="eastAsia"/>
        </w:rPr>
        <w:t>３</w:t>
      </w:r>
      <w:r>
        <w:t>)</w:t>
      </w:r>
      <w:r>
        <w:rPr>
          <w:rFonts w:hint="eastAsia"/>
        </w:rPr>
        <w:t>機械・器具の衛生管理</w:t>
      </w:r>
    </w:p>
    <w:p w14:paraId="6E1787CF" w14:textId="77777777" w:rsidR="00311A4D" w:rsidRDefault="005C6565">
      <w:pPr>
        <w:adjustRightInd/>
        <w:spacing w:line="324" w:lineRule="exact"/>
        <w:ind w:left="488" w:hanging="244"/>
        <w:rPr>
          <w:rFonts w:hAnsi="Times New Roman" w:cs="Times New Roman"/>
          <w:spacing w:val="2"/>
        </w:rPr>
      </w:pPr>
      <w:r>
        <w:rPr>
          <w:rFonts w:hint="eastAsia"/>
        </w:rPr>
        <w:t>①　機械類は毎日作業終了後に、特に取り外しの出来る部品は取りはずして、異物混入を防止する観点から部品の破損、脱落などを点検の上で、洗浄消毒後、乾燥させる。</w:t>
      </w:r>
    </w:p>
    <w:p w14:paraId="17C20D08" w14:textId="77777777" w:rsidR="00311A4D" w:rsidRDefault="005C6565">
      <w:pPr>
        <w:adjustRightInd/>
        <w:spacing w:line="324" w:lineRule="exact"/>
        <w:ind w:left="488" w:hanging="244"/>
        <w:rPr>
          <w:rFonts w:hAnsi="Times New Roman" w:cs="Times New Roman"/>
          <w:spacing w:val="2"/>
        </w:rPr>
      </w:pPr>
      <w:r>
        <w:rPr>
          <w:rFonts w:hint="eastAsia"/>
        </w:rPr>
        <w:t xml:space="preserve">　　また、使用中において部品の欠損等を発見した場合には直ちに作業を停止し、問</w:t>
      </w:r>
      <w:r>
        <w:rPr>
          <w:rFonts w:hint="eastAsia"/>
        </w:rPr>
        <w:lastRenderedPageBreak/>
        <w:t>題製品が販売されないよう適切に対応する。</w:t>
      </w:r>
    </w:p>
    <w:p w14:paraId="0A7AB710" w14:textId="77777777" w:rsidR="00311A4D" w:rsidRDefault="005C6565">
      <w:pPr>
        <w:adjustRightInd/>
        <w:spacing w:line="324" w:lineRule="exact"/>
        <w:ind w:left="244"/>
        <w:rPr>
          <w:rFonts w:hAnsi="Times New Roman" w:cs="Times New Roman"/>
          <w:spacing w:val="2"/>
        </w:rPr>
      </w:pPr>
      <w:r>
        <w:rPr>
          <w:rFonts w:hint="eastAsia"/>
        </w:rPr>
        <w:t>②　作業台は、毎日作業終了後の清掃の際にアルコールスプレーなどで消毒する。</w:t>
      </w:r>
    </w:p>
    <w:p w14:paraId="20CD9B69" w14:textId="77777777" w:rsidR="00311A4D" w:rsidRDefault="005C6565">
      <w:pPr>
        <w:adjustRightInd/>
        <w:spacing w:line="324" w:lineRule="exact"/>
        <w:ind w:left="488" w:hanging="244"/>
        <w:jc w:val="left"/>
        <w:rPr>
          <w:rFonts w:hAnsi="Times New Roman" w:cs="Times New Roman"/>
          <w:spacing w:val="2"/>
        </w:rPr>
      </w:pPr>
      <w:r>
        <w:rPr>
          <w:rFonts w:hint="eastAsia"/>
        </w:rPr>
        <w:t>③　サワリ、ボール、その他の小物器具、及び番重等の一時保管・運搬用具は必ず　毎作業終了時に洗浄して清潔を保つ。</w:t>
      </w:r>
    </w:p>
    <w:p w14:paraId="0ACFC046" w14:textId="77777777" w:rsidR="00311A4D" w:rsidRDefault="005C6565">
      <w:pPr>
        <w:adjustRightInd/>
        <w:spacing w:line="324" w:lineRule="exact"/>
        <w:ind w:left="488" w:hanging="244"/>
        <w:rPr>
          <w:rFonts w:hAnsi="Times New Roman" w:cs="Times New Roman"/>
          <w:spacing w:val="2"/>
        </w:rPr>
      </w:pPr>
      <w:r>
        <w:rPr>
          <w:rFonts w:hint="eastAsia"/>
        </w:rPr>
        <w:t>④　ザル、篩などは洗浄後、熱湯をかける。または、次亜塩素酸及び同等の効果が認められる消毒剤を使用して殺菌を行う。</w:t>
      </w:r>
    </w:p>
    <w:p w14:paraId="5F0FE896" w14:textId="77777777" w:rsidR="00311A4D" w:rsidRDefault="00311A4D">
      <w:pPr>
        <w:adjustRightInd/>
        <w:spacing w:line="324" w:lineRule="exact"/>
        <w:rPr>
          <w:rFonts w:hAnsi="Times New Roman" w:cs="Times New Roman"/>
          <w:spacing w:val="2"/>
        </w:rPr>
      </w:pPr>
    </w:p>
    <w:p w14:paraId="005AB450" w14:textId="77777777" w:rsidR="00311A4D" w:rsidRDefault="005C6565">
      <w:pPr>
        <w:adjustRightInd/>
        <w:spacing w:line="324" w:lineRule="exact"/>
        <w:rPr>
          <w:rFonts w:hAnsi="Times New Roman" w:cs="Times New Roman"/>
          <w:spacing w:val="2"/>
        </w:rPr>
      </w:pPr>
      <w:r>
        <w:t>(</w:t>
      </w:r>
      <w:r>
        <w:rPr>
          <w:rFonts w:hint="eastAsia"/>
        </w:rPr>
        <w:t>４</w:t>
      </w:r>
      <w:r>
        <w:t>)</w:t>
      </w:r>
      <w:r>
        <w:rPr>
          <w:rFonts w:hint="eastAsia"/>
        </w:rPr>
        <w:t>冷蔵庫、</w:t>
      </w:r>
      <w:r>
        <w:t xml:space="preserve"> </w:t>
      </w:r>
      <w:r>
        <w:rPr>
          <w:rFonts w:hint="eastAsia"/>
        </w:rPr>
        <w:t>冷凍庫の衛生管理</w:t>
      </w:r>
    </w:p>
    <w:p w14:paraId="32C4112B" w14:textId="77777777" w:rsidR="00311A4D" w:rsidRDefault="005C6565">
      <w:pPr>
        <w:adjustRightInd/>
        <w:spacing w:line="324" w:lineRule="exact"/>
        <w:ind w:left="244"/>
        <w:rPr>
          <w:rFonts w:hAnsi="Times New Roman" w:cs="Times New Roman"/>
          <w:spacing w:val="2"/>
        </w:rPr>
      </w:pPr>
      <w:r>
        <w:rPr>
          <w:rFonts w:hint="eastAsia"/>
        </w:rPr>
        <w:t>①　冷蔵庫の衛生管理</w:t>
      </w:r>
    </w:p>
    <w:p w14:paraId="26D369A1" w14:textId="77777777" w:rsidR="00311A4D" w:rsidRDefault="005C6565">
      <w:pPr>
        <w:adjustRightInd/>
        <w:spacing w:line="324" w:lineRule="exact"/>
        <w:ind w:left="488"/>
        <w:rPr>
          <w:rFonts w:hAnsi="Times New Roman" w:cs="Times New Roman"/>
          <w:spacing w:val="2"/>
        </w:rPr>
      </w:pPr>
      <w:r>
        <w:rPr>
          <w:rFonts w:hint="eastAsia"/>
        </w:rPr>
        <w:t>イ．冷蔵庫の温度は、必ず毎日始業時と終業時に確認する。</w:t>
      </w:r>
    </w:p>
    <w:p w14:paraId="17880089" w14:textId="77777777" w:rsidR="00311A4D" w:rsidRDefault="005C6565">
      <w:pPr>
        <w:adjustRightInd/>
        <w:spacing w:line="324" w:lineRule="exact"/>
        <w:ind w:left="732" w:hanging="244"/>
        <w:rPr>
          <w:rFonts w:hAnsi="Times New Roman" w:cs="Times New Roman"/>
          <w:spacing w:val="2"/>
        </w:rPr>
      </w:pPr>
      <w:r>
        <w:rPr>
          <w:rFonts w:hint="eastAsia"/>
        </w:rPr>
        <w:t>ロ．温度が</w:t>
      </w:r>
      <w:r>
        <w:t>10</w:t>
      </w:r>
      <w:r>
        <w:rPr>
          <w:rFonts w:hint="eastAsia"/>
        </w:rPr>
        <w:t>℃以上を測定した場合は、庫内への食品の詰め込み過ぎや故障など原因を究明して改善する。また、必要に応じて冷蔵庫メーカーに連絡し、点検修理する。</w:t>
      </w:r>
    </w:p>
    <w:p w14:paraId="57894057" w14:textId="77777777" w:rsidR="00311A4D" w:rsidRDefault="005C6565">
      <w:pPr>
        <w:adjustRightInd/>
        <w:spacing w:line="324" w:lineRule="exact"/>
        <w:ind w:left="732" w:hanging="244"/>
        <w:rPr>
          <w:rFonts w:hAnsi="Times New Roman" w:cs="Times New Roman"/>
          <w:spacing w:val="2"/>
        </w:rPr>
      </w:pPr>
      <w:r>
        <w:rPr>
          <w:rFonts w:hint="eastAsia"/>
        </w:rPr>
        <w:t>ハ．庫内温度が</w:t>
      </w:r>
      <w:r>
        <w:t>10</w:t>
      </w:r>
      <w:r>
        <w:rPr>
          <w:rFonts w:hint="eastAsia"/>
        </w:rPr>
        <w:t>℃以上を測定した場合は、庫内温度と経過時間を考慮の上で、責任者に報告して庫内収容物の廃棄の是非を判断する。</w:t>
      </w:r>
    </w:p>
    <w:p w14:paraId="477628C4" w14:textId="77777777" w:rsidR="00311A4D" w:rsidRDefault="005C6565">
      <w:pPr>
        <w:adjustRightInd/>
        <w:spacing w:line="324" w:lineRule="exact"/>
        <w:ind w:left="732" w:hanging="244"/>
        <w:rPr>
          <w:rFonts w:hAnsi="Times New Roman" w:cs="Times New Roman"/>
          <w:spacing w:val="2"/>
        </w:rPr>
      </w:pPr>
      <w:r>
        <w:rPr>
          <w:rFonts w:hint="eastAsia"/>
        </w:rPr>
        <w:t>ニ．停電などが発生した際には庫内温度を確認すると共に、庫内の収容物に異常がないかを確認し、廃棄の是非を責任者が判断する。</w:t>
      </w:r>
    </w:p>
    <w:p w14:paraId="1B06B4E8" w14:textId="77777777" w:rsidR="00311A4D" w:rsidRDefault="005C6565">
      <w:pPr>
        <w:adjustRightInd/>
        <w:spacing w:line="324" w:lineRule="exact"/>
        <w:ind w:left="732" w:hanging="244"/>
        <w:rPr>
          <w:rFonts w:hAnsi="Times New Roman" w:cs="Times New Roman"/>
          <w:spacing w:val="2"/>
        </w:rPr>
      </w:pPr>
      <w:r>
        <w:rPr>
          <w:rFonts w:hint="eastAsia"/>
        </w:rPr>
        <w:t>ホ．冷蔵庫内は常に整理整頓し、清潔に保つ。</w:t>
      </w:r>
    </w:p>
    <w:p w14:paraId="6B56E99E" w14:textId="77777777" w:rsidR="00311A4D" w:rsidRDefault="005C6565">
      <w:pPr>
        <w:adjustRightInd/>
        <w:spacing w:line="324" w:lineRule="exact"/>
        <w:ind w:left="488" w:hanging="244"/>
        <w:rPr>
          <w:rFonts w:hAnsi="Times New Roman" w:cs="Times New Roman"/>
          <w:spacing w:val="2"/>
        </w:rPr>
      </w:pPr>
      <w:r>
        <w:rPr>
          <w:rFonts w:hint="eastAsia"/>
        </w:rPr>
        <w:t>②　冷凍庫の衛生管理</w:t>
      </w:r>
    </w:p>
    <w:p w14:paraId="004D3B3A" w14:textId="77777777" w:rsidR="00311A4D" w:rsidRDefault="005C6565">
      <w:pPr>
        <w:adjustRightInd/>
        <w:spacing w:line="324" w:lineRule="exact"/>
        <w:ind w:left="732" w:hanging="244"/>
        <w:rPr>
          <w:rFonts w:hAnsi="Times New Roman" w:cs="Times New Roman"/>
          <w:spacing w:val="2"/>
        </w:rPr>
      </w:pPr>
      <w:r>
        <w:rPr>
          <w:rFonts w:hint="eastAsia"/>
        </w:rPr>
        <w:t>イ．冷凍庫の温度は必ず毎日始業時と終業時に確認する。</w:t>
      </w:r>
    </w:p>
    <w:p w14:paraId="2DE5D80B" w14:textId="77777777" w:rsidR="00311A4D" w:rsidRDefault="005C6565">
      <w:pPr>
        <w:adjustRightInd/>
        <w:spacing w:line="324" w:lineRule="exact"/>
        <w:ind w:left="732" w:hanging="244"/>
        <w:rPr>
          <w:rFonts w:hAnsi="Times New Roman" w:cs="Times New Roman"/>
          <w:spacing w:val="2"/>
        </w:rPr>
      </w:pPr>
      <w:r>
        <w:rPr>
          <w:rFonts w:hint="eastAsia"/>
        </w:rPr>
        <w:t>ロ．温度がマイナス</w:t>
      </w:r>
      <w:r>
        <w:t>15</w:t>
      </w:r>
      <w:r>
        <w:rPr>
          <w:rFonts w:hint="eastAsia"/>
        </w:rPr>
        <w:t>℃超を測定した場合は、原因を究明し改善する。</w:t>
      </w:r>
    </w:p>
    <w:p w14:paraId="659DEBC5" w14:textId="77777777" w:rsidR="00311A4D" w:rsidRDefault="005C6565">
      <w:pPr>
        <w:adjustRightInd/>
        <w:spacing w:line="324" w:lineRule="exact"/>
        <w:ind w:left="1218" w:hanging="244"/>
        <w:rPr>
          <w:rFonts w:hAnsi="Times New Roman" w:cs="Times New Roman"/>
          <w:spacing w:val="2"/>
        </w:rPr>
      </w:pPr>
      <w:r>
        <w:rPr>
          <w:rFonts w:hint="eastAsia"/>
        </w:rPr>
        <w:t>また必要に応じ、冷凍庫メーカーに連絡し、点検修理する。</w:t>
      </w:r>
    </w:p>
    <w:p w14:paraId="766AE19E" w14:textId="77777777" w:rsidR="00311A4D" w:rsidRDefault="005C6565">
      <w:pPr>
        <w:wordWrap w:val="0"/>
        <w:adjustRightInd/>
        <w:spacing w:line="324" w:lineRule="exact"/>
        <w:ind w:left="1218" w:hanging="244"/>
        <w:jc w:val="right"/>
        <w:rPr>
          <w:rFonts w:hAnsi="Times New Roman" w:cs="Times New Roman"/>
          <w:spacing w:val="2"/>
        </w:rPr>
      </w:pPr>
      <w:r>
        <w:rPr>
          <w:rFonts w:hint="eastAsia"/>
        </w:rPr>
        <w:t>（冷凍食品の保存基準：マイナス</w:t>
      </w:r>
      <w:r>
        <w:t>15</w:t>
      </w:r>
      <w:r>
        <w:rPr>
          <w:rFonts w:hint="eastAsia"/>
        </w:rPr>
        <w:t>℃以下）</w:t>
      </w:r>
    </w:p>
    <w:p w14:paraId="7D5E70AB" w14:textId="77777777" w:rsidR="00311A4D" w:rsidRDefault="005C6565">
      <w:pPr>
        <w:adjustRightInd/>
        <w:spacing w:line="324" w:lineRule="exact"/>
        <w:ind w:left="732" w:hanging="244"/>
        <w:rPr>
          <w:rFonts w:hAnsi="Times New Roman" w:cs="Times New Roman"/>
          <w:spacing w:val="2"/>
        </w:rPr>
      </w:pPr>
      <w:r>
        <w:rPr>
          <w:rFonts w:hint="eastAsia"/>
        </w:rPr>
        <w:t>ハ．庫内温度がマイナス</w:t>
      </w:r>
      <w:r>
        <w:t>15</w:t>
      </w:r>
      <w:r>
        <w:rPr>
          <w:rFonts w:hint="eastAsia"/>
        </w:rPr>
        <w:t>℃超を測定した場合は、庫内温度や経過時間、保存品の状態を考慮し、責任者に報告して庫内保存品の廃棄の是非を判断する。</w:t>
      </w:r>
    </w:p>
    <w:p w14:paraId="2B153D25" w14:textId="77777777" w:rsidR="00311A4D" w:rsidRDefault="005C6565">
      <w:pPr>
        <w:adjustRightInd/>
        <w:spacing w:line="324" w:lineRule="exact"/>
        <w:ind w:left="732" w:hanging="244"/>
        <w:rPr>
          <w:rFonts w:hAnsi="Times New Roman" w:cs="Times New Roman"/>
          <w:spacing w:val="2"/>
        </w:rPr>
      </w:pPr>
      <w:r>
        <w:rPr>
          <w:rFonts w:hint="eastAsia"/>
        </w:rPr>
        <w:t>ニ．停電などが発生した際には庫内温度を確認すると共に、庫内の収容物に異常がないかを確認し、廃棄の是非を責任者が判断する。</w:t>
      </w:r>
    </w:p>
    <w:p w14:paraId="68D77301" w14:textId="77777777" w:rsidR="00311A4D" w:rsidRDefault="005C6565">
      <w:pPr>
        <w:adjustRightInd/>
        <w:spacing w:line="324" w:lineRule="exact"/>
        <w:ind w:left="732" w:hanging="244"/>
        <w:rPr>
          <w:rFonts w:hAnsi="Times New Roman" w:cs="Times New Roman"/>
          <w:spacing w:val="2"/>
        </w:rPr>
      </w:pPr>
      <w:r>
        <w:rPr>
          <w:rFonts w:hint="eastAsia"/>
        </w:rPr>
        <w:t>ホ．冷凍庫内は常に整理整頓し、清潔に保つ。</w:t>
      </w:r>
    </w:p>
    <w:p w14:paraId="2C63E0E7" w14:textId="77777777" w:rsidR="00311A4D" w:rsidRDefault="00311A4D">
      <w:pPr>
        <w:adjustRightInd/>
        <w:spacing w:line="324" w:lineRule="exact"/>
        <w:ind w:left="732" w:hanging="244"/>
        <w:rPr>
          <w:rFonts w:hAnsi="Times New Roman" w:cs="Times New Roman"/>
          <w:spacing w:val="2"/>
        </w:rPr>
      </w:pPr>
    </w:p>
    <w:p w14:paraId="0EB7DB35" w14:textId="77777777" w:rsidR="00311A4D" w:rsidRDefault="005C6565">
      <w:pPr>
        <w:adjustRightInd/>
        <w:spacing w:line="324" w:lineRule="exact"/>
        <w:rPr>
          <w:rFonts w:hAnsi="Times New Roman" w:cs="Times New Roman"/>
          <w:spacing w:val="2"/>
        </w:rPr>
      </w:pPr>
      <w:r>
        <w:t>(</w:t>
      </w:r>
      <w:r>
        <w:rPr>
          <w:rFonts w:hint="eastAsia"/>
        </w:rPr>
        <w:t>５</w:t>
      </w:r>
      <w:r>
        <w:t>)</w:t>
      </w:r>
      <w:r>
        <w:rPr>
          <w:rFonts w:hint="eastAsia"/>
        </w:rPr>
        <w:t>従事者の衛生管理</w:t>
      </w:r>
    </w:p>
    <w:p w14:paraId="3E613933" w14:textId="77777777" w:rsidR="00311A4D" w:rsidRDefault="005C6565">
      <w:pPr>
        <w:adjustRightInd/>
        <w:spacing w:line="324" w:lineRule="exact"/>
        <w:ind w:left="244"/>
        <w:rPr>
          <w:rFonts w:hAnsi="Times New Roman" w:cs="Times New Roman"/>
          <w:spacing w:val="2"/>
        </w:rPr>
      </w:pPr>
      <w:r>
        <w:rPr>
          <w:rFonts w:hint="eastAsia"/>
        </w:rPr>
        <w:t>①　従事者の手を介した食中毒菌等による汚染を防止するため、以下の際には必ず手洗いを行なう。（※３の</w:t>
      </w:r>
      <w:r>
        <w:t>(</w:t>
      </w:r>
      <w:r>
        <w:rPr>
          <w:rFonts w:hint="eastAsia"/>
        </w:rPr>
        <w:t>６</w:t>
      </w:r>
      <w:r>
        <w:t>)</w:t>
      </w:r>
      <w:r>
        <w:rPr>
          <w:rFonts w:hint="eastAsia"/>
        </w:rPr>
        <w:t>、</w:t>
      </w:r>
      <w:r>
        <w:t>(11)</w:t>
      </w:r>
      <w:r>
        <w:rPr>
          <w:rFonts w:hint="eastAsia"/>
        </w:rPr>
        <w:t>も参照）</w:t>
      </w:r>
    </w:p>
    <w:p w14:paraId="32DC352A" w14:textId="77777777" w:rsidR="00311A4D" w:rsidRDefault="005C6565">
      <w:pPr>
        <w:adjustRightInd/>
        <w:spacing w:line="324" w:lineRule="exact"/>
        <w:ind w:left="488"/>
        <w:rPr>
          <w:rFonts w:hAnsi="Times New Roman" w:cs="Times New Roman"/>
          <w:spacing w:val="2"/>
        </w:rPr>
      </w:pPr>
      <w:r>
        <w:rPr>
          <w:rFonts w:hint="eastAsia"/>
        </w:rPr>
        <w:t>●作業場に入場した際</w:t>
      </w:r>
    </w:p>
    <w:p w14:paraId="44F06BB7" w14:textId="77777777" w:rsidR="00311A4D" w:rsidRDefault="005C6565">
      <w:pPr>
        <w:adjustRightInd/>
        <w:spacing w:line="324" w:lineRule="exact"/>
        <w:ind w:left="488"/>
        <w:rPr>
          <w:rFonts w:hAnsi="Times New Roman" w:cs="Times New Roman"/>
          <w:spacing w:val="2"/>
        </w:rPr>
      </w:pPr>
      <w:r>
        <w:rPr>
          <w:rFonts w:hint="eastAsia"/>
        </w:rPr>
        <w:t>●作業開始前</w:t>
      </w:r>
    </w:p>
    <w:p w14:paraId="5661350E" w14:textId="77777777" w:rsidR="00311A4D" w:rsidRDefault="005C6565">
      <w:pPr>
        <w:adjustRightInd/>
        <w:spacing w:line="324" w:lineRule="exact"/>
        <w:ind w:left="488"/>
        <w:rPr>
          <w:rFonts w:hAnsi="Times New Roman" w:cs="Times New Roman"/>
          <w:spacing w:val="2"/>
        </w:rPr>
      </w:pPr>
      <w:r>
        <w:rPr>
          <w:rFonts w:hint="eastAsia"/>
        </w:rPr>
        <w:t>●作業中に食材以外のものに触れた場合</w:t>
      </w:r>
    </w:p>
    <w:p w14:paraId="6A3D314D" w14:textId="77777777" w:rsidR="00311A4D" w:rsidRDefault="005C6565">
      <w:pPr>
        <w:adjustRightInd/>
        <w:spacing w:line="324" w:lineRule="exact"/>
        <w:ind w:left="488"/>
        <w:rPr>
          <w:rFonts w:hAnsi="Times New Roman" w:cs="Times New Roman"/>
          <w:spacing w:val="2"/>
        </w:rPr>
      </w:pPr>
      <w:r>
        <w:rPr>
          <w:rFonts w:hint="eastAsia"/>
        </w:rPr>
        <w:t>●食事、休憩後</w:t>
      </w:r>
    </w:p>
    <w:p w14:paraId="4899414C" w14:textId="77777777" w:rsidR="00311A4D" w:rsidRDefault="005C6565">
      <w:pPr>
        <w:adjustRightInd/>
        <w:spacing w:line="324" w:lineRule="exact"/>
        <w:ind w:left="488"/>
        <w:rPr>
          <w:rFonts w:hAnsi="Times New Roman" w:cs="Times New Roman"/>
          <w:spacing w:val="2"/>
        </w:rPr>
      </w:pPr>
      <w:r>
        <w:rPr>
          <w:rFonts w:hint="eastAsia"/>
        </w:rPr>
        <w:t>●用便後</w:t>
      </w:r>
    </w:p>
    <w:p w14:paraId="3A6AD0C9" w14:textId="77777777" w:rsidR="00311A4D" w:rsidRDefault="005C6565">
      <w:pPr>
        <w:adjustRightInd/>
        <w:spacing w:line="324" w:lineRule="exact"/>
        <w:ind w:left="488"/>
        <w:rPr>
          <w:rFonts w:hAnsi="Times New Roman" w:cs="Times New Roman"/>
          <w:spacing w:val="2"/>
        </w:rPr>
      </w:pPr>
      <w:r>
        <w:rPr>
          <w:rFonts w:hint="eastAsia"/>
        </w:rPr>
        <w:t>●その他必要と思われる時（生卵の殻を割った時など）</w:t>
      </w:r>
    </w:p>
    <w:p w14:paraId="2ED87022" w14:textId="77777777" w:rsidR="00311A4D" w:rsidRDefault="005C6565">
      <w:pPr>
        <w:adjustRightInd/>
        <w:spacing w:line="324" w:lineRule="exact"/>
        <w:ind w:left="488" w:hanging="244"/>
        <w:rPr>
          <w:rFonts w:hAnsi="Times New Roman" w:cs="Times New Roman"/>
          <w:spacing w:val="2"/>
        </w:rPr>
      </w:pPr>
      <w:r>
        <w:rPr>
          <w:rFonts w:hint="eastAsia"/>
        </w:rPr>
        <w:t>②　手洗いに際し、作業場内に流水受槽式手洗、石鹸、逆性石鹸、及びペーパータオル、アルコールなどを用意して行なう。</w:t>
      </w:r>
    </w:p>
    <w:p w14:paraId="40529C46" w14:textId="77777777" w:rsidR="00311A4D" w:rsidRDefault="005C6565">
      <w:pPr>
        <w:wordWrap w:val="0"/>
        <w:adjustRightInd/>
        <w:spacing w:line="324" w:lineRule="exact"/>
        <w:jc w:val="right"/>
        <w:rPr>
          <w:rFonts w:hAnsi="Times New Roman" w:cs="Times New Roman"/>
          <w:spacing w:val="2"/>
        </w:rPr>
      </w:pPr>
      <w:r>
        <w:rPr>
          <w:rFonts w:hint="eastAsia"/>
        </w:rPr>
        <w:t>（別紙</w:t>
      </w:r>
      <w:r>
        <w:t>-</w:t>
      </w:r>
      <w:r>
        <w:rPr>
          <w:rFonts w:hint="eastAsia"/>
        </w:rPr>
        <w:t>２の（公社</w:t>
      </w:r>
      <w:r>
        <w:t>)</w:t>
      </w:r>
      <w:r>
        <w:rPr>
          <w:rFonts w:hint="eastAsia"/>
        </w:rPr>
        <w:t xml:space="preserve">　日本食品衛生協会の手順で行う。）</w:t>
      </w:r>
    </w:p>
    <w:p w14:paraId="3C41EDB1" w14:textId="77777777" w:rsidR="00311A4D" w:rsidRDefault="005C6565">
      <w:pPr>
        <w:adjustRightInd/>
        <w:spacing w:line="324" w:lineRule="exact"/>
        <w:ind w:left="488" w:hanging="244"/>
        <w:rPr>
          <w:rFonts w:hAnsi="Times New Roman" w:cs="Times New Roman"/>
          <w:spacing w:val="2"/>
        </w:rPr>
      </w:pPr>
      <w:r>
        <w:rPr>
          <w:rFonts w:hint="eastAsia"/>
        </w:rPr>
        <w:t>③　従事者は作業場内専用の作業着、帽子、履物を着用し、ローラーを使用するなど作業場内に付着物を持ち込まないように留意する。</w:t>
      </w:r>
    </w:p>
    <w:p w14:paraId="484864FC" w14:textId="77777777" w:rsidR="00311A4D" w:rsidRDefault="005C6565">
      <w:pPr>
        <w:adjustRightInd/>
        <w:spacing w:line="324" w:lineRule="exact"/>
        <w:ind w:left="488" w:hanging="244"/>
        <w:rPr>
          <w:rFonts w:hAnsi="Times New Roman" w:cs="Times New Roman"/>
          <w:spacing w:val="2"/>
        </w:rPr>
      </w:pPr>
      <w:r>
        <w:rPr>
          <w:rFonts w:hint="eastAsia"/>
        </w:rPr>
        <w:t>④　従事者は爪を短く切り、マニキュア、腕時計、指輪などは使用、装着しない。</w:t>
      </w:r>
    </w:p>
    <w:p w14:paraId="1C56EE8B" w14:textId="77777777" w:rsidR="00311A4D" w:rsidRDefault="005C6565">
      <w:pPr>
        <w:adjustRightInd/>
        <w:spacing w:line="324" w:lineRule="exact"/>
        <w:ind w:left="488" w:hanging="244"/>
        <w:rPr>
          <w:rFonts w:hAnsi="Times New Roman" w:cs="Times New Roman"/>
          <w:spacing w:val="2"/>
        </w:rPr>
      </w:pPr>
      <w:r>
        <w:rPr>
          <w:rFonts w:hint="eastAsia"/>
        </w:rPr>
        <w:lastRenderedPageBreak/>
        <w:t>⑤　従事者の健康状態を毎朝必ず確認し、黄疸、下痢、腹痛、発熱、発熱を伴う喉の痛み、皮膚の外傷のうち感染が疑われるもの（やけど、切り傷等）、耳、目又は鼻からの分泌（病的なものに限る）、吐き気、おう吐の症状がある場合には食品衛生責任者等に報告させ、製造作業を禁止するとともに、医師の診断を受けさせる。又、皮膚に外傷があって上記に該当しない場合は、</w:t>
      </w:r>
      <w:r>
        <w:t xml:space="preserve"> </w:t>
      </w:r>
      <w:r>
        <w:rPr>
          <w:rFonts w:hint="eastAsia"/>
        </w:rPr>
        <w:t>当該部位が食品に直接触れる状態では作業に従事させない。</w:t>
      </w:r>
    </w:p>
    <w:p w14:paraId="4E09F98D" w14:textId="77777777" w:rsidR="00311A4D" w:rsidRDefault="005C6565">
      <w:pPr>
        <w:adjustRightInd/>
        <w:spacing w:line="324" w:lineRule="exact"/>
        <w:ind w:left="488" w:hanging="244"/>
        <w:rPr>
          <w:rFonts w:hAnsi="Times New Roman" w:cs="Times New Roman"/>
          <w:spacing w:val="2"/>
        </w:rPr>
      </w:pPr>
      <w:r>
        <w:rPr>
          <w:rFonts w:hint="eastAsia"/>
        </w:rPr>
        <w:t>⑥　保健所から検便を受ける旨の指示があったときには、従事者に検便を受けさせる。</w:t>
      </w:r>
    </w:p>
    <w:p w14:paraId="6FB772C2" w14:textId="77777777" w:rsidR="00311A4D" w:rsidRDefault="005C6565">
      <w:pPr>
        <w:adjustRightInd/>
        <w:spacing w:line="324" w:lineRule="exact"/>
        <w:ind w:left="488" w:hanging="244"/>
        <w:rPr>
          <w:rFonts w:hAnsi="Times New Roman" w:cs="Times New Roman"/>
          <w:spacing w:val="2"/>
        </w:rPr>
      </w:pPr>
      <w:r>
        <w:rPr>
          <w:rFonts w:hint="eastAsia"/>
        </w:rPr>
        <w:t>⑦　責任者は全従事者の実態を毎始業時にチェックする。</w:t>
      </w:r>
    </w:p>
    <w:p w14:paraId="6BBA62D4" w14:textId="77777777" w:rsidR="00311A4D" w:rsidRDefault="00311A4D">
      <w:pPr>
        <w:adjustRightInd/>
        <w:spacing w:line="324" w:lineRule="exact"/>
        <w:rPr>
          <w:rFonts w:hAnsi="Times New Roman" w:cs="Times New Roman"/>
          <w:spacing w:val="2"/>
        </w:rPr>
      </w:pPr>
    </w:p>
    <w:p w14:paraId="686E3DA6" w14:textId="77777777" w:rsidR="00311A4D" w:rsidRDefault="005C6565">
      <w:pPr>
        <w:adjustRightInd/>
        <w:spacing w:line="324" w:lineRule="exact"/>
        <w:rPr>
          <w:rFonts w:hAnsi="Times New Roman" w:cs="Times New Roman"/>
          <w:spacing w:val="2"/>
        </w:rPr>
      </w:pPr>
      <w:r>
        <w:t>(</w:t>
      </w:r>
      <w:r>
        <w:rPr>
          <w:rFonts w:hint="eastAsia"/>
        </w:rPr>
        <w:t>６</w:t>
      </w:r>
      <w:r>
        <w:t>)</w:t>
      </w:r>
      <w:r>
        <w:rPr>
          <w:rFonts w:hint="eastAsia"/>
        </w:rPr>
        <w:t>その他</w:t>
      </w:r>
    </w:p>
    <w:p w14:paraId="683FF307" w14:textId="77777777" w:rsidR="00311A4D" w:rsidRDefault="005C6565">
      <w:pPr>
        <w:adjustRightInd/>
        <w:spacing w:line="324" w:lineRule="exact"/>
        <w:ind w:left="488" w:hanging="244"/>
        <w:rPr>
          <w:rFonts w:hAnsi="Times New Roman" w:cs="Times New Roman"/>
          <w:spacing w:val="2"/>
        </w:rPr>
      </w:pPr>
      <w:r>
        <w:rPr>
          <w:rFonts w:hint="eastAsia"/>
        </w:rPr>
        <w:t>①　作業場内への部外者の立入を禁止する。万一立ち入る場合は専用の履物を使用し、帽子、マスクなどを着用し、手洗いを行った上で立ち入りを認める。</w:t>
      </w:r>
    </w:p>
    <w:p w14:paraId="785B38B1" w14:textId="77777777" w:rsidR="00311A4D" w:rsidRDefault="005C6565">
      <w:pPr>
        <w:adjustRightInd/>
        <w:spacing w:line="324" w:lineRule="exact"/>
        <w:ind w:left="488" w:hanging="244"/>
        <w:rPr>
          <w:rFonts w:hAnsi="Times New Roman" w:cs="Times New Roman"/>
          <w:spacing w:val="2"/>
        </w:rPr>
      </w:pPr>
      <w:r>
        <w:rPr>
          <w:rFonts w:hint="eastAsia"/>
        </w:rPr>
        <w:t>②　作業場内への私物の持込を禁止する。</w:t>
      </w:r>
    </w:p>
    <w:p w14:paraId="5E9AE6BE" w14:textId="77777777" w:rsidR="00311A4D" w:rsidRDefault="005C6565">
      <w:pPr>
        <w:adjustRightInd/>
        <w:spacing w:line="324" w:lineRule="exact"/>
        <w:ind w:left="488" w:hanging="244"/>
        <w:rPr>
          <w:rFonts w:hAnsi="Times New Roman" w:cs="Times New Roman"/>
          <w:spacing w:val="2"/>
        </w:rPr>
      </w:pPr>
      <w:r>
        <w:rPr>
          <w:rFonts w:hint="eastAsia"/>
        </w:rPr>
        <w:t>③　作業終了後は、生ゴミ類などを必ず作業場外へ持ち出し適切に処理するとともに、排水に問題がないか確認する。</w:t>
      </w:r>
    </w:p>
    <w:p w14:paraId="7792FE62" w14:textId="77777777" w:rsidR="00311A4D" w:rsidRDefault="005C6565">
      <w:pPr>
        <w:adjustRightInd/>
        <w:spacing w:line="324" w:lineRule="exact"/>
        <w:ind w:left="488" w:hanging="244"/>
        <w:rPr>
          <w:rFonts w:hAnsi="Times New Roman" w:cs="Times New Roman"/>
          <w:spacing w:val="2"/>
        </w:rPr>
      </w:pPr>
      <w:r>
        <w:rPr>
          <w:rFonts w:hint="eastAsia"/>
        </w:rPr>
        <w:t>④　工場内に置く洗剤や薬品は必ず専用の容器に入れ、品名を表示し、原材料や資材とは区分して定められた場所を設けて保管する。また、使用後は必ず手洗いを行う。</w:t>
      </w:r>
    </w:p>
    <w:p w14:paraId="5D35DD00" w14:textId="77777777" w:rsidR="00311A4D" w:rsidRDefault="00311A4D">
      <w:pPr>
        <w:adjustRightInd/>
        <w:spacing w:line="324" w:lineRule="exact"/>
        <w:rPr>
          <w:rFonts w:hAnsi="Times New Roman" w:cs="Times New Roman"/>
          <w:spacing w:val="2"/>
        </w:rPr>
      </w:pPr>
    </w:p>
    <w:p w14:paraId="766C3C50" w14:textId="77777777" w:rsidR="00311A4D" w:rsidRDefault="005C6565">
      <w:pPr>
        <w:adjustRightInd/>
        <w:spacing w:line="358" w:lineRule="exact"/>
        <w:rPr>
          <w:rFonts w:hAnsi="Times New Roman" w:cs="Times New Roman"/>
          <w:spacing w:val="2"/>
        </w:rPr>
      </w:pPr>
      <w:r>
        <w:rPr>
          <w:rFonts w:hint="eastAsia"/>
          <w:sz w:val="26"/>
          <w:szCs w:val="26"/>
        </w:rPr>
        <w:t>２．原材料、商品及び資材の受入れにあたっての衛生管理</w:t>
      </w:r>
    </w:p>
    <w:p w14:paraId="3152B7CF" w14:textId="77777777" w:rsidR="00311A4D" w:rsidRDefault="005C6565">
      <w:pPr>
        <w:adjustRightInd/>
        <w:spacing w:line="324" w:lineRule="exact"/>
        <w:ind w:left="244" w:hanging="244"/>
        <w:rPr>
          <w:rFonts w:hAnsi="Times New Roman" w:cs="Times New Roman"/>
          <w:spacing w:val="2"/>
        </w:rPr>
      </w:pPr>
      <w:r>
        <w:t>(</w:t>
      </w:r>
      <w:r>
        <w:rPr>
          <w:rFonts w:hint="eastAsia"/>
        </w:rPr>
        <w:t>１</w:t>
      </w:r>
      <w:r>
        <w:t>)</w:t>
      </w:r>
      <w:r>
        <w:rPr>
          <w:rFonts w:hint="eastAsia"/>
        </w:rPr>
        <w:t>原材料、商品及び資材は信頼のおける業者から仕入れるとともに、その受入れに当っては、製品の原材料の名称、生産者、製造加工者、所在地、ロット番号など確認可能な情報及び受入れ実績を記録・保管（納品書などに必要な要素を記録し、その納品書を綴じ込んで保管することでよい）する。</w:t>
      </w:r>
    </w:p>
    <w:p w14:paraId="4D6245A8" w14:textId="77777777" w:rsidR="00311A4D" w:rsidRDefault="00311A4D">
      <w:pPr>
        <w:adjustRightInd/>
        <w:spacing w:line="324" w:lineRule="exact"/>
        <w:ind w:left="244" w:hanging="244"/>
        <w:rPr>
          <w:rFonts w:hAnsi="Times New Roman" w:cs="Times New Roman"/>
          <w:spacing w:val="2"/>
        </w:rPr>
      </w:pPr>
    </w:p>
    <w:p w14:paraId="4E17267B" w14:textId="77777777" w:rsidR="00311A4D" w:rsidRDefault="005C6565">
      <w:pPr>
        <w:adjustRightInd/>
        <w:spacing w:line="324" w:lineRule="exact"/>
        <w:ind w:left="244" w:hanging="244"/>
        <w:rPr>
          <w:rFonts w:hAnsi="Times New Roman" w:cs="Times New Roman"/>
          <w:spacing w:val="2"/>
        </w:rPr>
      </w:pPr>
      <w:r>
        <w:t>(</w:t>
      </w:r>
      <w:r>
        <w:rPr>
          <w:rFonts w:hint="eastAsia"/>
        </w:rPr>
        <w:t>２</w:t>
      </w:r>
      <w:r>
        <w:t>)</w:t>
      </w:r>
      <w:r>
        <w:rPr>
          <w:rFonts w:hint="eastAsia"/>
        </w:rPr>
        <w:t>受入れの際には必ず</w:t>
      </w:r>
    </w:p>
    <w:p w14:paraId="692C1E76" w14:textId="77777777" w:rsidR="00311A4D" w:rsidRDefault="005C6565">
      <w:pPr>
        <w:adjustRightInd/>
        <w:spacing w:line="324" w:lineRule="exact"/>
        <w:ind w:left="244"/>
        <w:rPr>
          <w:rFonts w:hAnsi="Times New Roman" w:cs="Times New Roman"/>
          <w:spacing w:val="2"/>
        </w:rPr>
      </w:pPr>
      <w:r>
        <w:rPr>
          <w:rFonts w:hint="eastAsia"/>
        </w:rPr>
        <w:t>●納品書の明細と中味・現物が一致しているか</w:t>
      </w:r>
    </w:p>
    <w:p w14:paraId="5C9996A4" w14:textId="77777777" w:rsidR="00311A4D" w:rsidRDefault="005C6565">
      <w:pPr>
        <w:adjustRightInd/>
        <w:spacing w:line="324" w:lineRule="exact"/>
        <w:ind w:left="244"/>
        <w:rPr>
          <w:rFonts w:hAnsi="Times New Roman" w:cs="Times New Roman"/>
          <w:spacing w:val="2"/>
        </w:rPr>
      </w:pPr>
      <w:r>
        <w:rPr>
          <w:rFonts w:hint="eastAsia"/>
        </w:rPr>
        <w:t>●品名、等級、数量に誤りがないか</w:t>
      </w:r>
    </w:p>
    <w:p w14:paraId="0B350280" w14:textId="77777777" w:rsidR="00311A4D" w:rsidRDefault="005C6565">
      <w:pPr>
        <w:adjustRightInd/>
        <w:spacing w:line="324" w:lineRule="exact"/>
        <w:ind w:left="244"/>
        <w:rPr>
          <w:rFonts w:hAnsi="Times New Roman" w:cs="Times New Roman"/>
          <w:spacing w:val="2"/>
        </w:rPr>
      </w:pPr>
      <w:r>
        <w:rPr>
          <w:rFonts w:hint="eastAsia"/>
        </w:rPr>
        <w:t>●消費・賞味期限、工場記号などのチェック</w:t>
      </w:r>
    </w:p>
    <w:p w14:paraId="0BAD91B7" w14:textId="77777777" w:rsidR="00311A4D" w:rsidRDefault="005C6565">
      <w:pPr>
        <w:adjustRightInd/>
        <w:spacing w:line="324" w:lineRule="exact"/>
        <w:ind w:left="244"/>
        <w:rPr>
          <w:rFonts w:hAnsi="Times New Roman" w:cs="Times New Roman"/>
          <w:spacing w:val="2"/>
        </w:rPr>
      </w:pPr>
      <w:r>
        <w:rPr>
          <w:rFonts w:hint="eastAsia"/>
        </w:rPr>
        <w:t>●外装の汚れや破損、納入品の衛生状態や腐敗の有無</w:t>
      </w:r>
    </w:p>
    <w:p w14:paraId="1CBBC936" w14:textId="77777777" w:rsidR="00311A4D" w:rsidRDefault="005C6565">
      <w:pPr>
        <w:adjustRightInd/>
        <w:spacing w:line="324" w:lineRule="exact"/>
        <w:ind w:left="244"/>
        <w:rPr>
          <w:rFonts w:hAnsi="Times New Roman" w:cs="Times New Roman"/>
          <w:spacing w:val="2"/>
        </w:rPr>
      </w:pPr>
      <w:r>
        <w:rPr>
          <w:rFonts w:hint="eastAsia"/>
        </w:rPr>
        <w:t xml:space="preserve">　などについて確認（特に、非加熱で使用する果物等の原材料については、腐敗や傷の有無などの状態を念入りに）し、疑義ある時は直ちに上司・責任者に報告し判断を仰ぐ。</w:t>
      </w:r>
    </w:p>
    <w:p w14:paraId="6B22EB24" w14:textId="77777777" w:rsidR="00311A4D" w:rsidRDefault="005C6565">
      <w:pPr>
        <w:adjustRightInd/>
        <w:spacing w:line="324" w:lineRule="exact"/>
        <w:ind w:left="244"/>
        <w:rPr>
          <w:rFonts w:hAnsi="Times New Roman" w:cs="Times New Roman"/>
          <w:spacing w:val="2"/>
        </w:rPr>
      </w:pPr>
      <w:r>
        <w:rPr>
          <w:rFonts w:hint="eastAsia"/>
        </w:rPr>
        <w:t xml:space="preserve">　また、疑義ある事項とその対応結果を記録する。</w:t>
      </w:r>
    </w:p>
    <w:p w14:paraId="35A3ABB4" w14:textId="77777777" w:rsidR="00311A4D" w:rsidRDefault="00311A4D">
      <w:pPr>
        <w:adjustRightInd/>
        <w:spacing w:line="324" w:lineRule="exact"/>
        <w:ind w:left="244" w:hanging="244"/>
        <w:rPr>
          <w:rFonts w:hAnsi="Times New Roman" w:cs="Times New Roman"/>
          <w:spacing w:val="2"/>
        </w:rPr>
      </w:pPr>
    </w:p>
    <w:p w14:paraId="62FEFA52" w14:textId="77777777" w:rsidR="00311A4D" w:rsidRDefault="005C6565">
      <w:pPr>
        <w:adjustRightInd/>
        <w:spacing w:line="324" w:lineRule="exact"/>
        <w:ind w:left="244" w:hanging="244"/>
        <w:rPr>
          <w:rFonts w:hAnsi="Times New Roman" w:cs="Times New Roman"/>
          <w:spacing w:val="2"/>
        </w:rPr>
      </w:pPr>
      <w:r>
        <w:t>(</w:t>
      </w:r>
      <w:r>
        <w:rPr>
          <w:rFonts w:hint="eastAsia"/>
        </w:rPr>
        <w:t>３</w:t>
      </w:r>
      <w:r>
        <w:t>)</w:t>
      </w:r>
      <w:r>
        <w:rPr>
          <w:rFonts w:hint="eastAsia"/>
        </w:rPr>
        <w:t>特に、菓子における主要な食中毒の危害要因となるのが、卵を媒介としたサルモネラであることから、卵の取り扱いには特に注意を払う必要がある。</w:t>
      </w:r>
    </w:p>
    <w:p w14:paraId="6AD60523" w14:textId="77777777" w:rsidR="00311A4D" w:rsidRDefault="00311A4D">
      <w:pPr>
        <w:adjustRightInd/>
        <w:spacing w:line="324" w:lineRule="exact"/>
        <w:ind w:left="244" w:hanging="244"/>
        <w:rPr>
          <w:rFonts w:hAnsi="Times New Roman" w:cs="Times New Roman"/>
          <w:spacing w:val="2"/>
        </w:rPr>
      </w:pPr>
    </w:p>
    <w:p w14:paraId="2F8FF864" w14:textId="77777777" w:rsidR="00311A4D" w:rsidRDefault="005C6565">
      <w:pPr>
        <w:adjustRightInd/>
        <w:spacing w:line="324" w:lineRule="exact"/>
        <w:ind w:left="244"/>
        <w:rPr>
          <w:rFonts w:hAnsi="Times New Roman" w:cs="Times New Roman"/>
          <w:spacing w:val="2"/>
        </w:rPr>
      </w:pPr>
      <w:r>
        <w:rPr>
          <w:rFonts w:hint="eastAsia"/>
        </w:rPr>
        <w:t xml:space="preserve">　卵は原則として殺菌済みのものを仕入れることとし、その仕入れにあたっては、</w:t>
      </w:r>
      <w:r>
        <w:t xml:space="preserve"> </w:t>
      </w:r>
      <w:r>
        <w:rPr>
          <w:rFonts w:hint="eastAsia"/>
        </w:rPr>
        <w:t>流通保管時の温度管理記録、容器包装の清潔状態、殻にひび割れや破損がないか必ず検収し、保管冷蔵庫の温度を確認</w:t>
      </w:r>
      <w:r>
        <w:t>(</w:t>
      </w:r>
      <w:r>
        <w:rPr>
          <w:rFonts w:hint="eastAsia"/>
        </w:rPr>
        <w:t>殻付き卵は清潔な容器に移して</w:t>
      </w:r>
      <w:r>
        <w:t>10</w:t>
      </w:r>
      <w:r>
        <w:rPr>
          <w:rFonts w:hint="eastAsia"/>
        </w:rPr>
        <w:t>℃以下、液卵は</w:t>
      </w:r>
      <w:r>
        <w:t>8</w:t>
      </w:r>
      <w:r>
        <w:rPr>
          <w:rFonts w:hint="eastAsia"/>
        </w:rPr>
        <w:t>℃以下、凍結液卵はマイナス</w:t>
      </w:r>
      <w:r>
        <w:t>15</w:t>
      </w:r>
      <w:r>
        <w:rPr>
          <w:rFonts w:hint="eastAsia"/>
        </w:rPr>
        <w:t>℃以下</w:t>
      </w:r>
      <w:r>
        <w:t>)</w:t>
      </w:r>
      <w:r>
        <w:rPr>
          <w:rFonts w:hint="eastAsia"/>
        </w:rPr>
        <w:t>し、保管する。</w:t>
      </w:r>
    </w:p>
    <w:p w14:paraId="4138E4BA" w14:textId="77777777" w:rsidR="00311A4D" w:rsidRDefault="005C6565">
      <w:pPr>
        <w:adjustRightInd/>
        <w:spacing w:line="324" w:lineRule="exact"/>
        <w:ind w:left="244"/>
        <w:rPr>
          <w:rFonts w:hAnsi="Times New Roman" w:cs="Times New Roman"/>
          <w:spacing w:val="2"/>
        </w:rPr>
      </w:pPr>
      <w:r>
        <w:rPr>
          <w:rFonts w:hint="eastAsia"/>
        </w:rPr>
        <w:t xml:space="preserve">　また、未殺菌の殻付きの卵を仕入れる場合には、仕入れ後速やかに次亜塩素酸ナト</w:t>
      </w:r>
      <w:r>
        <w:rPr>
          <w:rFonts w:hint="eastAsia"/>
        </w:rPr>
        <w:lastRenderedPageBreak/>
        <w:t>リウム溶液で消毒・洗卵するとともに、常温に放置しないようにする。液卵にあっては直ちに冷蔵庫に保管する。</w:t>
      </w:r>
    </w:p>
    <w:p w14:paraId="3EAB8997" w14:textId="77777777" w:rsidR="00311A4D" w:rsidRDefault="005C6565">
      <w:pPr>
        <w:adjustRightInd/>
        <w:spacing w:line="324" w:lineRule="exact"/>
        <w:ind w:left="244"/>
        <w:rPr>
          <w:rFonts w:hAnsi="Times New Roman" w:cs="Times New Roman"/>
          <w:spacing w:val="2"/>
        </w:rPr>
      </w:pPr>
      <w:r>
        <w:rPr>
          <w:rFonts w:hint="eastAsia"/>
        </w:rPr>
        <w:t xml:space="preserve">　なお、卵を触った手で他の原材料等に触らないようにする。</w:t>
      </w:r>
    </w:p>
    <w:p w14:paraId="55CA2D69" w14:textId="77777777" w:rsidR="00311A4D" w:rsidRDefault="00311A4D">
      <w:pPr>
        <w:adjustRightInd/>
        <w:spacing w:line="324" w:lineRule="exact"/>
        <w:rPr>
          <w:rFonts w:hAnsi="Times New Roman" w:cs="Times New Roman"/>
          <w:spacing w:val="2"/>
        </w:rPr>
      </w:pPr>
    </w:p>
    <w:p w14:paraId="483D00E4" w14:textId="77777777" w:rsidR="00311A4D" w:rsidRDefault="005C6565">
      <w:pPr>
        <w:adjustRightInd/>
        <w:spacing w:line="324" w:lineRule="exact"/>
        <w:ind w:left="244" w:hanging="244"/>
        <w:rPr>
          <w:rFonts w:hAnsi="Times New Roman" w:cs="Times New Roman"/>
          <w:spacing w:val="2"/>
        </w:rPr>
      </w:pPr>
      <w:r>
        <w:t>(</w:t>
      </w:r>
      <w:r>
        <w:rPr>
          <w:rFonts w:hint="eastAsia"/>
        </w:rPr>
        <w:t>４</w:t>
      </w:r>
      <w:r>
        <w:t>)</w:t>
      </w:r>
      <w:r>
        <w:rPr>
          <w:rFonts w:hint="eastAsia"/>
        </w:rPr>
        <w:t>受入れた原材料の使用順を明らかにするため、受入れ日を包装の見える部分に表記し、先入れ、先出し、の原則を守る。</w:t>
      </w:r>
    </w:p>
    <w:p w14:paraId="67580C4F" w14:textId="77777777" w:rsidR="00311A4D" w:rsidRDefault="00311A4D">
      <w:pPr>
        <w:adjustRightInd/>
        <w:spacing w:line="324" w:lineRule="exact"/>
        <w:ind w:left="244" w:hanging="244"/>
        <w:rPr>
          <w:rFonts w:hAnsi="Times New Roman" w:cs="Times New Roman"/>
          <w:spacing w:val="2"/>
        </w:rPr>
      </w:pPr>
    </w:p>
    <w:p w14:paraId="37DD189A" w14:textId="77777777" w:rsidR="00311A4D" w:rsidRDefault="005C6565">
      <w:pPr>
        <w:adjustRightInd/>
        <w:spacing w:line="324" w:lineRule="exact"/>
        <w:ind w:left="244" w:hanging="244"/>
        <w:rPr>
          <w:rFonts w:hAnsi="Times New Roman" w:cs="Times New Roman"/>
          <w:spacing w:val="2"/>
        </w:rPr>
      </w:pPr>
      <w:r>
        <w:t>(</w:t>
      </w:r>
      <w:r>
        <w:rPr>
          <w:rFonts w:hint="eastAsia"/>
        </w:rPr>
        <w:t>５</w:t>
      </w:r>
      <w:r>
        <w:t>)</w:t>
      </w:r>
      <w:r>
        <w:rPr>
          <w:rFonts w:hint="eastAsia"/>
        </w:rPr>
        <w:t>受入れ後は適切な温度管理で、定められた場所に保管する。その際、原材料、商品と資材は区分した場所に保管する。</w:t>
      </w:r>
    </w:p>
    <w:p w14:paraId="3805A6FC" w14:textId="77777777" w:rsidR="00311A4D" w:rsidRDefault="00311A4D">
      <w:pPr>
        <w:adjustRightInd/>
        <w:spacing w:line="324" w:lineRule="exact"/>
        <w:rPr>
          <w:rFonts w:hAnsi="Times New Roman" w:cs="Times New Roman"/>
          <w:spacing w:val="2"/>
        </w:rPr>
      </w:pPr>
    </w:p>
    <w:p w14:paraId="4BE3DF9F" w14:textId="77777777" w:rsidR="00311A4D" w:rsidRDefault="005C6565">
      <w:pPr>
        <w:adjustRightInd/>
        <w:spacing w:line="324" w:lineRule="exact"/>
        <w:rPr>
          <w:rFonts w:hAnsi="Times New Roman" w:cs="Times New Roman"/>
          <w:spacing w:val="2"/>
        </w:rPr>
      </w:pPr>
      <w:r>
        <w:t>(</w:t>
      </w:r>
      <w:r>
        <w:rPr>
          <w:rFonts w:hint="eastAsia"/>
        </w:rPr>
        <w:t>６</w:t>
      </w:r>
      <w:r>
        <w:t>)</w:t>
      </w:r>
      <w:r>
        <w:rPr>
          <w:rFonts w:hint="eastAsia"/>
        </w:rPr>
        <w:t>製造には、水道水などの飲用適の水を使用する。</w:t>
      </w:r>
    </w:p>
    <w:p w14:paraId="0006BAF2" w14:textId="77777777" w:rsidR="00311A4D" w:rsidRDefault="00311A4D">
      <w:pPr>
        <w:adjustRightInd/>
        <w:spacing w:line="324" w:lineRule="exact"/>
        <w:rPr>
          <w:rFonts w:hAnsi="Times New Roman" w:cs="Times New Roman"/>
          <w:spacing w:val="2"/>
        </w:rPr>
      </w:pPr>
    </w:p>
    <w:p w14:paraId="1D3E83C6" w14:textId="77777777" w:rsidR="00311A4D" w:rsidRDefault="005C6565">
      <w:pPr>
        <w:adjustRightInd/>
        <w:spacing w:line="324" w:lineRule="exact"/>
        <w:ind w:left="244" w:hanging="244"/>
        <w:rPr>
          <w:rFonts w:hAnsi="Times New Roman" w:cs="Times New Roman"/>
          <w:spacing w:val="2"/>
        </w:rPr>
      </w:pPr>
      <w:r>
        <w:t>(</w:t>
      </w:r>
      <w:r>
        <w:rPr>
          <w:rFonts w:hint="eastAsia"/>
        </w:rPr>
        <w:t>７</w:t>
      </w:r>
      <w:r>
        <w:t>)</w:t>
      </w:r>
      <w:r>
        <w:rPr>
          <w:rFonts w:hint="eastAsia"/>
        </w:rPr>
        <w:t>製造に水道水以外の井戸水、自家用水道等を使用する場合には水質検査を年１回以上行うとともに、殺菌装置又は浄水装置が正常に作動しているか定期的に確認し、その記録を別紙－３と同期間保管する。</w:t>
      </w:r>
    </w:p>
    <w:p w14:paraId="0251FCB4" w14:textId="77777777" w:rsidR="00311A4D" w:rsidRDefault="00311A4D">
      <w:pPr>
        <w:adjustRightInd/>
        <w:spacing w:line="324" w:lineRule="exact"/>
        <w:ind w:left="244" w:hanging="244"/>
        <w:rPr>
          <w:rFonts w:hAnsi="Times New Roman" w:cs="Times New Roman"/>
          <w:spacing w:val="2"/>
        </w:rPr>
      </w:pPr>
    </w:p>
    <w:p w14:paraId="1E58483B" w14:textId="77777777" w:rsidR="00311A4D" w:rsidRDefault="005C6565">
      <w:pPr>
        <w:adjustRightInd/>
        <w:spacing w:line="324" w:lineRule="exact"/>
        <w:ind w:left="244" w:hanging="244"/>
        <w:rPr>
          <w:rFonts w:hAnsi="Times New Roman" w:cs="Times New Roman"/>
          <w:spacing w:val="2"/>
        </w:rPr>
      </w:pPr>
      <w:r>
        <w:t>(</w:t>
      </w:r>
      <w:r>
        <w:rPr>
          <w:rFonts w:hint="eastAsia"/>
        </w:rPr>
        <w:t>８</w:t>
      </w:r>
      <w:r>
        <w:t>)</w:t>
      </w:r>
      <w:r>
        <w:rPr>
          <w:rFonts w:hint="eastAsia"/>
        </w:rPr>
        <w:t>製造に使用する水の貯水槽を定期的に清掃し清潔に保つとともに、その記録を別紙－３と同期間保管する。</w:t>
      </w:r>
    </w:p>
    <w:p w14:paraId="3BD7B3D0" w14:textId="77777777" w:rsidR="00311A4D" w:rsidRDefault="00311A4D">
      <w:pPr>
        <w:adjustRightInd/>
        <w:spacing w:line="324" w:lineRule="exact"/>
        <w:ind w:left="244" w:hanging="244"/>
        <w:rPr>
          <w:rFonts w:hAnsi="Times New Roman" w:cs="Times New Roman"/>
          <w:spacing w:val="2"/>
        </w:rPr>
      </w:pPr>
    </w:p>
    <w:p w14:paraId="5D19FBC4" w14:textId="77777777" w:rsidR="00311A4D" w:rsidRDefault="005C6565">
      <w:pPr>
        <w:adjustRightInd/>
        <w:spacing w:line="358" w:lineRule="exact"/>
        <w:ind w:left="244" w:hanging="244"/>
        <w:rPr>
          <w:rFonts w:hAnsi="Times New Roman" w:cs="Times New Roman"/>
          <w:spacing w:val="2"/>
        </w:rPr>
      </w:pPr>
      <w:r>
        <w:rPr>
          <w:rFonts w:hint="eastAsia"/>
          <w:sz w:val="26"/>
          <w:szCs w:val="26"/>
        </w:rPr>
        <w:t>３</w:t>
      </w:r>
      <w:r>
        <w:rPr>
          <w:sz w:val="26"/>
          <w:szCs w:val="26"/>
        </w:rPr>
        <w:t>.</w:t>
      </w:r>
      <w:r>
        <w:rPr>
          <w:rFonts w:hint="eastAsia"/>
          <w:sz w:val="26"/>
          <w:szCs w:val="26"/>
        </w:rPr>
        <w:t>製品製造・保管の衛生管理</w:t>
      </w:r>
    </w:p>
    <w:p w14:paraId="48DC79CD" w14:textId="77777777" w:rsidR="00311A4D" w:rsidRDefault="005C6565">
      <w:pPr>
        <w:adjustRightInd/>
        <w:spacing w:line="324" w:lineRule="exact"/>
        <w:ind w:left="244"/>
        <w:rPr>
          <w:rFonts w:hAnsi="Times New Roman" w:cs="Times New Roman"/>
          <w:spacing w:val="2"/>
        </w:rPr>
      </w:pPr>
      <w:r>
        <w:rPr>
          <w:rFonts w:hint="eastAsia"/>
        </w:rPr>
        <w:t xml:space="preserve">　過去の菓子類に係る食中毒の分析によると、成形加工過程、手細工加工過程等従事者が加工対象物に接触する可能性が高い工程における二次汚染を原因とする事例がほとんどであることから、これら工程における衛生管理の重要性を認識の上、１の（５）従事者の衛生管理を励行するとともに、製品製造過程において以下の事項を遵守する。</w:t>
      </w:r>
    </w:p>
    <w:p w14:paraId="4D398104" w14:textId="77777777" w:rsidR="00311A4D" w:rsidRDefault="005C6565">
      <w:pPr>
        <w:adjustRightInd/>
        <w:spacing w:line="324" w:lineRule="exact"/>
        <w:ind w:left="244" w:hanging="244"/>
        <w:rPr>
          <w:rFonts w:hAnsi="Times New Roman" w:cs="Times New Roman"/>
          <w:spacing w:val="2"/>
        </w:rPr>
      </w:pPr>
      <w:r>
        <w:t>(</w:t>
      </w:r>
      <w:r>
        <w:rPr>
          <w:rFonts w:hint="eastAsia"/>
        </w:rPr>
        <w:t>１</w:t>
      </w:r>
      <w:r>
        <w:t>)</w:t>
      </w:r>
      <w:r>
        <w:rPr>
          <w:rFonts w:hint="eastAsia"/>
        </w:rPr>
        <w:t>原材料を包材ごと製造区域に持ち込む場合には、包材の衛生状態を確認するとともに、専用の台等の置き場所を確保し、原材料の調整、加工を行う作業台の上には載せない。</w:t>
      </w:r>
    </w:p>
    <w:p w14:paraId="32176499" w14:textId="77777777" w:rsidR="00311A4D" w:rsidRDefault="00311A4D">
      <w:pPr>
        <w:adjustRightInd/>
        <w:spacing w:line="324" w:lineRule="exact"/>
        <w:ind w:left="244" w:hanging="244"/>
        <w:rPr>
          <w:rFonts w:hAnsi="Times New Roman" w:cs="Times New Roman"/>
          <w:spacing w:val="2"/>
        </w:rPr>
      </w:pPr>
    </w:p>
    <w:p w14:paraId="467B1BDF" w14:textId="77777777" w:rsidR="00311A4D" w:rsidRDefault="005C6565">
      <w:pPr>
        <w:adjustRightInd/>
        <w:spacing w:line="324" w:lineRule="exact"/>
        <w:ind w:left="244" w:hanging="244"/>
        <w:rPr>
          <w:rFonts w:hAnsi="Times New Roman" w:cs="Times New Roman"/>
          <w:spacing w:val="2"/>
        </w:rPr>
      </w:pPr>
      <w:r>
        <w:t>(</w:t>
      </w:r>
      <w:r>
        <w:rPr>
          <w:rFonts w:hint="eastAsia"/>
        </w:rPr>
        <w:t>２</w:t>
      </w:r>
      <w:r>
        <w:t>)</w:t>
      </w:r>
      <w:r>
        <w:rPr>
          <w:rFonts w:hint="eastAsia"/>
        </w:rPr>
        <w:t>製造に使用する器具類は作業前に必要に応じ洗浄し、清潔であることを確認の上で使用するとともに、使用中に欠損等を認めた場合には直ちに作業を停止し、問題製品が販売されないよう適切に対応する。</w:t>
      </w:r>
    </w:p>
    <w:p w14:paraId="7BE90F20" w14:textId="77777777" w:rsidR="00311A4D" w:rsidRDefault="00311A4D">
      <w:pPr>
        <w:adjustRightInd/>
        <w:spacing w:line="324" w:lineRule="exact"/>
        <w:ind w:left="244" w:hanging="244"/>
        <w:rPr>
          <w:rFonts w:hAnsi="Times New Roman" w:cs="Times New Roman"/>
          <w:spacing w:val="2"/>
        </w:rPr>
      </w:pPr>
    </w:p>
    <w:p w14:paraId="36F64C04" w14:textId="77777777" w:rsidR="00311A4D" w:rsidRDefault="005C6565">
      <w:pPr>
        <w:adjustRightInd/>
        <w:spacing w:line="324" w:lineRule="exact"/>
        <w:ind w:left="244" w:hanging="244"/>
        <w:rPr>
          <w:rFonts w:hAnsi="Times New Roman" w:cs="Times New Roman"/>
          <w:spacing w:val="2"/>
        </w:rPr>
      </w:pPr>
      <w:r>
        <w:t>(</w:t>
      </w:r>
      <w:r>
        <w:rPr>
          <w:rFonts w:hint="eastAsia"/>
        </w:rPr>
        <w:t>３</w:t>
      </w:r>
      <w:r>
        <w:t>)</w:t>
      </w:r>
      <w:r>
        <w:rPr>
          <w:rFonts w:hint="eastAsia"/>
        </w:rPr>
        <w:t>使用する原材料の品質の異常の有無、賞味期限を確認し、必要に応じ洗浄、殺菌を行い、問題のないものを使用する。</w:t>
      </w:r>
    </w:p>
    <w:p w14:paraId="21CF0601" w14:textId="77777777" w:rsidR="00311A4D" w:rsidRDefault="00311A4D">
      <w:pPr>
        <w:adjustRightInd/>
        <w:spacing w:line="324" w:lineRule="exact"/>
        <w:ind w:left="244" w:hanging="244"/>
        <w:rPr>
          <w:rFonts w:hAnsi="Times New Roman" w:cs="Times New Roman"/>
          <w:spacing w:val="2"/>
        </w:rPr>
      </w:pPr>
    </w:p>
    <w:p w14:paraId="1E2611F5" w14:textId="77777777" w:rsidR="00311A4D" w:rsidRDefault="005C6565">
      <w:pPr>
        <w:adjustRightInd/>
        <w:spacing w:line="324" w:lineRule="exact"/>
        <w:ind w:left="244" w:hanging="244"/>
        <w:rPr>
          <w:rFonts w:hAnsi="Times New Roman" w:cs="Times New Roman"/>
          <w:spacing w:val="2"/>
        </w:rPr>
      </w:pPr>
      <w:r>
        <w:t>(</w:t>
      </w:r>
      <w:r>
        <w:rPr>
          <w:rFonts w:hint="eastAsia"/>
        </w:rPr>
        <w:t>４</w:t>
      </w:r>
      <w:r>
        <w:t>)</w:t>
      </w:r>
      <w:r>
        <w:rPr>
          <w:rFonts w:hint="eastAsia"/>
        </w:rPr>
        <w:t>異物混入を防ぐために、篩通しの可能な原材料は必ず篩通しを行なってから使用する。</w:t>
      </w:r>
    </w:p>
    <w:p w14:paraId="358BA352" w14:textId="77777777" w:rsidR="00311A4D" w:rsidRDefault="00311A4D">
      <w:pPr>
        <w:adjustRightInd/>
        <w:spacing w:line="324" w:lineRule="exact"/>
        <w:ind w:left="244" w:hanging="244"/>
        <w:rPr>
          <w:rFonts w:hAnsi="Times New Roman" w:cs="Times New Roman"/>
          <w:spacing w:val="2"/>
        </w:rPr>
      </w:pPr>
    </w:p>
    <w:p w14:paraId="490546EC" w14:textId="77777777" w:rsidR="00311A4D" w:rsidRDefault="005C6565">
      <w:pPr>
        <w:adjustRightInd/>
        <w:spacing w:line="324" w:lineRule="exact"/>
        <w:ind w:left="244" w:hanging="244"/>
        <w:rPr>
          <w:rFonts w:hAnsi="Times New Roman" w:cs="Times New Roman"/>
          <w:spacing w:val="2"/>
        </w:rPr>
      </w:pPr>
      <w:r>
        <w:t>(</w:t>
      </w:r>
      <w:r>
        <w:rPr>
          <w:rFonts w:hint="eastAsia"/>
        </w:rPr>
        <w:t>５</w:t>
      </w:r>
      <w:r>
        <w:t>)</w:t>
      </w:r>
      <w:r>
        <w:rPr>
          <w:rFonts w:hint="eastAsia"/>
        </w:rPr>
        <w:t>アレルギー物質など特定原材料の混入を防止するために、器具は可能な限り専用のものを使用するか、共用する場合は充分に洗浄した上で使用する。</w:t>
      </w:r>
    </w:p>
    <w:p w14:paraId="6A7EA62C" w14:textId="77777777" w:rsidR="00311A4D" w:rsidRDefault="005C6565">
      <w:pPr>
        <w:adjustRightInd/>
        <w:spacing w:line="324" w:lineRule="exact"/>
        <w:ind w:left="244" w:hanging="244"/>
        <w:rPr>
          <w:rFonts w:hAnsi="Times New Roman" w:cs="Times New Roman"/>
          <w:spacing w:val="2"/>
        </w:rPr>
      </w:pPr>
      <w:r>
        <w:rPr>
          <w:rFonts w:hint="eastAsia"/>
        </w:rPr>
        <w:t xml:space="preserve">　　また、特定原材料を使用しない製品から製造する。</w:t>
      </w:r>
    </w:p>
    <w:p w14:paraId="17B9C90B" w14:textId="77777777" w:rsidR="00311A4D" w:rsidRDefault="005C6565">
      <w:pPr>
        <w:adjustRightInd/>
        <w:spacing w:line="324" w:lineRule="exact"/>
        <w:ind w:left="732" w:hanging="244"/>
        <w:rPr>
          <w:rFonts w:hAnsi="Times New Roman" w:cs="Times New Roman"/>
          <w:spacing w:val="2"/>
        </w:rPr>
      </w:pPr>
      <w:r>
        <w:rPr>
          <w:rFonts w:hint="eastAsia"/>
        </w:rPr>
        <w:t>※アレルゲンを含む食品：以下の食品及びこれらを原料とする食品並びに由来する添加物</w:t>
      </w:r>
    </w:p>
    <w:p w14:paraId="4D62636B" w14:textId="77777777" w:rsidR="00311A4D" w:rsidRDefault="005C6565">
      <w:pPr>
        <w:adjustRightInd/>
        <w:spacing w:line="324" w:lineRule="exact"/>
        <w:ind w:left="488"/>
        <w:rPr>
          <w:rFonts w:hAnsi="Times New Roman" w:cs="Times New Roman"/>
          <w:spacing w:val="2"/>
        </w:rPr>
      </w:pPr>
      <w:r>
        <w:rPr>
          <w:rFonts w:hint="eastAsia"/>
        </w:rPr>
        <w:lastRenderedPageBreak/>
        <w:t>＜表示義務のある特定原材料＞</w:t>
      </w:r>
      <w:r>
        <w:t xml:space="preserve"> </w:t>
      </w:r>
      <w:r>
        <w:rPr>
          <w:rFonts w:hint="eastAsia"/>
        </w:rPr>
        <w:t>小麦、そば、落花生、卵、乳、エビ、カニ</w:t>
      </w:r>
    </w:p>
    <w:p w14:paraId="528CD118" w14:textId="77777777" w:rsidR="00311A4D" w:rsidRDefault="005C6565">
      <w:pPr>
        <w:adjustRightInd/>
        <w:spacing w:line="324" w:lineRule="exact"/>
        <w:ind w:left="732" w:hanging="244"/>
        <w:rPr>
          <w:rFonts w:hAnsi="Times New Roman" w:cs="Times New Roman"/>
          <w:spacing w:val="2"/>
        </w:rPr>
      </w:pPr>
      <w:r>
        <w:rPr>
          <w:rFonts w:hint="eastAsia"/>
        </w:rPr>
        <w:t>＜表示を推奨されている特定原材料に準じるもの＞大豆、ごま、やまいも、まつたけ、りんご、もも、オレンジ、バナナ、キウイフルーツ、くるみ、カシューナッツ、牛肉、豚肉、鶏肉、ゼラチン、さけ、さば、いか、いくら、あわび</w:t>
      </w:r>
    </w:p>
    <w:p w14:paraId="7F3E5BA8" w14:textId="77777777" w:rsidR="00311A4D" w:rsidRDefault="00311A4D">
      <w:pPr>
        <w:adjustRightInd/>
        <w:spacing w:line="324" w:lineRule="exact"/>
        <w:ind w:left="488"/>
        <w:rPr>
          <w:rFonts w:hAnsi="Times New Roman" w:cs="Times New Roman"/>
          <w:spacing w:val="2"/>
        </w:rPr>
      </w:pPr>
    </w:p>
    <w:p w14:paraId="164F4959" w14:textId="77777777" w:rsidR="00311A4D" w:rsidRDefault="005C6565">
      <w:pPr>
        <w:adjustRightInd/>
        <w:spacing w:line="324" w:lineRule="exact"/>
        <w:ind w:left="244" w:hanging="244"/>
        <w:rPr>
          <w:rFonts w:hAnsi="Times New Roman" w:cs="Times New Roman"/>
          <w:spacing w:val="2"/>
        </w:rPr>
      </w:pPr>
      <w:r>
        <w:t>(</w:t>
      </w:r>
      <w:r>
        <w:rPr>
          <w:rFonts w:hint="eastAsia"/>
        </w:rPr>
        <w:t>６</w:t>
      </w:r>
      <w:r>
        <w:t>)</w:t>
      </w:r>
      <w:r>
        <w:rPr>
          <w:rFonts w:hint="eastAsia"/>
        </w:rPr>
        <w:t>必ず作業前に手洗いを行う。又、作業中に製品以外のものに触れた場合にも、手洗いを行なう。</w:t>
      </w:r>
    </w:p>
    <w:p w14:paraId="7ABDA4FC" w14:textId="77777777" w:rsidR="00311A4D" w:rsidRDefault="00311A4D">
      <w:pPr>
        <w:adjustRightInd/>
        <w:spacing w:line="324" w:lineRule="exact"/>
        <w:rPr>
          <w:rFonts w:hAnsi="Times New Roman" w:cs="Times New Roman"/>
          <w:spacing w:val="2"/>
        </w:rPr>
      </w:pPr>
    </w:p>
    <w:p w14:paraId="586F4697" w14:textId="77777777" w:rsidR="00311A4D" w:rsidRDefault="005C6565">
      <w:pPr>
        <w:adjustRightInd/>
        <w:spacing w:line="324" w:lineRule="exact"/>
        <w:ind w:left="244" w:hanging="244"/>
        <w:rPr>
          <w:rFonts w:hAnsi="Times New Roman" w:cs="Times New Roman"/>
          <w:spacing w:val="2"/>
        </w:rPr>
      </w:pPr>
      <w:r>
        <w:t>(</w:t>
      </w:r>
      <w:r>
        <w:rPr>
          <w:rFonts w:hint="eastAsia"/>
        </w:rPr>
        <w:t>７</w:t>
      </w:r>
      <w:r>
        <w:t>)</w:t>
      </w:r>
      <w:r>
        <w:rPr>
          <w:rFonts w:hint="eastAsia"/>
        </w:rPr>
        <w:t>定められた配合で、正しい作業手順を守って作業を行い、作業中に異変を発見したり、ミスがあった場合は、直ちに作業を取止め上司又は責任者に報告し判断を仰ぐ。</w:t>
      </w:r>
    </w:p>
    <w:p w14:paraId="3FF3F030" w14:textId="77777777" w:rsidR="00311A4D" w:rsidRDefault="00311A4D">
      <w:pPr>
        <w:adjustRightInd/>
        <w:spacing w:line="324" w:lineRule="exact"/>
        <w:rPr>
          <w:rFonts w:hAnsi="Times New Roman" w:cs="Times New Roman"/>
          <w:spacing w:val="2"/>
        </w:rPr>
      </w:pPr>
    </w:p>
    <w:p w14:paraId="0C523968" w14:textId="77777777" w:rsidR="00311A4D" w:rsidRDefault="005C6565">
      <w:pPr>
        <w:adjustRightInd/>
        <w:spacing w:line="324" w:lineRule="exact"/>
        <w:ind w:left="244" w:hanging="244"/>
        <w:rPr>
          <w:rFonts w:hAnsi="Times New Roman" w:cs="Times New Roman"/>
          <w:spacing w:val="2"/>
        </w:rPr>
      </w:pPr>
      <w:r>
        <w:t>(</w:t>
      </w:r>
      <w:r>
        <w:rPr>
          <w:rFonts w:hint="eastAsia"/>
        </w:rPr>
        <w:t>８</w:t>
      </w:r>
      <w:r>
        <w:t>)</w:t>
      </w:r>
      <w:r>
        <w:rPr>
          <w:rFonts w:hint="eastAsia"/>
        </w:rPr>
        <w:t>加熱工程の仕上がり、冷却又は出来上がった製品が、定められた自社の製造基準に適合するものであるかを官能検査等により確認し、フタ付容器などに入れ、常温又は冷蔵で保管し衛生状態を保つ。</w:t>
      </w:r>
    </w:p>
    <w:p w14:paraId="497107B3" w14:textId="77777777" w:rsidR="00311A4D" w:rsidRDefault="00311A4D">
      <w:pPr>
        <w:adjustRightInd/>
        <w:spacing w:line="324" w:lineRule="exact"/>
        <w:ind w:left="244" w:hanging="244"/>
        <w:rPr>
          <w:rFonts w:hAnsi="Times New Roman" w:cs="Times New Roman"/>
          <w:spacing w:val="2"/>
        </w:rPr>
      </w:pPr>
    </w:p>
    <w:p w14:paraId="10412B5B" w14:textId="77777777" w:rsidR="00311A4D" w:rsidRDefault="005C6565">
      <w:pPr>
        <w:adjustRightInd/>
        <w:spacing w:line="324" w:lineRule="exact"/>
        <w:ind w:left="244" w:hanging="244"/>
        <w:rPr>
          <w:rFonts w:hAnsi="Times New Roman" w:cs="Times New Roman"/>
          <w:spacing w:val="2"/>
        </w:rPr>
      </w:pPr>
      <w:r>
        <w:t>(</w:t>
      </w:r>
      <w:r>
        <w:rPr>
          <w:rFonts w:hint="eastAsia"/>
        </w:rPr>
        <w:t>９</w:t>
      </w:r>
      <w:r>
        <w:t>)</w:t>
      </w:r>
      <w:r>
        <w:rPr>
          <w:rFonts w:hint="eastAsia"/>
        </w:rPr>
        <w:t>殻付きの卵や未殺菌の卵黄を使用する場合には、</w:t>
      </w:r>
      <w:r>
        <w:t xml:space="preserve"> </w:t>
      </w:r>
      <w:r>
        <w:rPr>
          <w:rFonts w:hint="eastAsia"/>
        </w:rPr>
        <w:t>サルモネラ菌を殺菌するために必ず</w:t>
      </w:r>
      <w:r>
        <w:t>75</w:t>
      </w:r>
      <w:r>
        <w:rPr>
          <w:rFonts w:hint="eastAsia"/>
        </w:rPr>
        <w:t>℃で１分間以上の加熱を行うこと（内閣府食品安全委員会資料「加熱調理と食中毒」より）。日常的には、卵黄を、熱伝導率の高い銅鍋に入れて火にかけ、煮上がらないように注意深く絶えず混ぜながら加熱するが、</w:t>
      </w:r>
      <w:r>
        <w:t>83</w:t>
      </w:r>
      <w:r>
        <w:rPr>
          <w:rFonts w:hint="eastAsia"/>
        </w:rPr>
        <w:t>℃位になるとプクプクと泡が立ち始めるので、それが火から下す一つの目安となる。</w:t>
      </w:r>
    </w:p>
    <w:p w14:paraId="2F2906EB" w14:textId="77777777" w:rsidR="00311A4D" w:rsidRDefault="005C6565">
      <w:pPr>
        <w:adjustRightInd/>
        <w:spacing w:line="324" w:lineRule="exact"/>
        <w:ind w:left="244"/>
        <w:rPr>
          <w:rFonts w:hAnsi="Times New Roman" w:cs="Times New Roman"/>
          <w:spacing w:val="2"/>
        </w:rPr>
      </w:pPr>
      <w:r>
        <w:rPr>
          <w:rFonts w:hint="eastAsia"/>
        </w:rPr>
        <w:t xml:space="preserve">　カスタード・クリームなどクリーム類に卵黄を使用する場合には、特に留意する必要がある。</w:t>
      </w:r>
    </w:p>
    <w:p w14:paraId="53FB3C70" w14:textId="77777777" w:rsidR="00311A4D" w:rsidRDefault="005C6565">
      <w:pPr>
        <w:adjustRightInd/>
        <w:spacing w:line="324" w:lineRule="exact"/>
        <w:ind w:left="244"/>
        <w:rPr>
          <w:rFonts w:hAnsi="Times New Roman" w:cs="Times New Roman"/>
          <w:spacing w:val="2"/>
        </w:rPr>
      </w:pPr>
      <w:r>
        <w:rPr>
          <w:rFonts w:hint="eastAsia"/>
        </w:rPr>
        <w:t xml:space="preserve">　また、卵白も多くはスポンジや他の生地類に使用するが、稀にクリーム類と併せて使用する場合があり、その場合には熱いシロップを糸状にして加えながら泡立てる、あるいはミキサーボールの底を加熱しながら泡立てるといったように、殺菌を行いながら作る。</w:t>
      </w:r>
    </w:p>
    <w:p w14:paraId="684A7112" w14:textId="77777777" w:rsidR="00311A4D" w:rsidRDefault="00311A4D">
      <w:pPr>
        <w:adjustRightInd/>
        <w:spacing w:line="324" w:lineRule="exact"/>
        <w:ind w:left="244"/>
        <w:rPr>
          <w:rFonts w:hAnsi="Times New Roman" w:cs="Times New Roman"/>
          <w:spacing w:val="2"/>
        </w:rPr>
      </w:pPr>
    </w:p>
    <w:p w14:paraId="0AE0BE52" w14:textId="77777777" w:rsidR="00311A4D" w:rsidRDefault="005C6565">
      <w:pPr>
        <w:adjustRightInd/>
        <w:spacing w:line="324" w:lineRule="exact"/>
        <w:ind w:left="244" w:hanging="244"/>
        <w:rPr>
          <w:rFonts w:hAnsi="Times New Roman" w:cs="Times New Roman"/>
          <w:spacing w:val="2"/>
        </w:rPr>
      </w:pPr>
      <w:r>
        <w:t>(10)</w:t>
      </w:r>
      <w:r>
        <w:rPr>
          <w:rFonts w:hint="eastAsia"/>
        </w:rPr>
        <w:t>加熱殺菌したクリーム類は直ちに熱を冷まして冷蔵庫で保管し、二次汚染を避けるために出来るだけ速やかに使い切るようにする。</w:t>
      </w:r>
    </w:p>
    <w:p w14:paraId="6AF21026" w14:textId="77777777" w:rsidR="00311A4D" w:rsidRDefault="00311A4D">
      <w:pPr>
        <w:adjustRightInd/>
        <w:spacing w:line="324" w:lineRule="exact"/>
        <w:ind w:left="244" w:hanging="244"/>
        <w:rPr>
          <w:rFonts w:hAnsi="Times New Roman" w:cs="Times New Roman"/>
          <w:spacing w:val="2"/>
        </w:rPr>
      </w:pPr>
    </w:p>
    <w:p w14:paraId="63628321" w14:textId="77777777" w:rsidR="00311A4D" w:rsidRDefault="005C6565">
      <w:pPr>
        <w:adjustRightInd/>
        <w:spacing w:line="324" w:lineRule="exact"/>
        <w:ind w:left="244" w:hanging="244"/>
        <w:rPr>
          <w:rFonts w:hAnsi="Times New Roman" w:cs="Times New Roman"/>
          <w:spacing w:val="2"/>
        </w:rPr>
      </w:pPr>
      <w:r>
        <w:t>(11)</w:t>
      </w:r>
      <w:r>
        <w:rPr>
          <w:rFonts w:hint="eastAsia"/>
        </w:rPr>
        <w:t>生卵を割るなどで卵の殻に触った場合は、次の作業の前に必ず手洗いを行うこ</w:t>
      </w:r>
      <w:r>
        <w:t xml:space="preserve"> </w:t>
      </w:r>
      <w:r>
        <w:rPr>
          <w:rFonts w:hint="eastAsia"/>
        </w:rPr>
        <w:t>と。</w:t>
      </w:r>
    </w:p>
    <w:p w14:paraId="554D769B" w14:textId="77777777" w:rsidR="00311A4D" w:rsidRDefault="00311A4D">
      <w:pPr>
        <w:adjustRightInd/>
        <w:spacing w:line="324" w:lineRule="exact"/>
        <w:ind w:left="244" w:hanging="244"/>
        <w:rPr>
          <w:rFonts w:hAnsi="Times New Roman" w:cs="Times New Roman"/>
          <w:spacing w:val="2"/>
        </w:rPr>
      </w:pPr>
    </w:p>
    <w:p w14:paraId="17CC0E8C" w14:textId="77777777" w:rsidR="00311A4D" w:rsidRDefault="005C6565">
      <w:pPr>
        <w:adjustRightInd/>
        <w:spacing w:line="324" w:lineRule="exact"/>
        <w:ind w:left="244" w:hanging="244"/>
        <w:rPr>
          <w:rFonts w:hAnsi="Times New Roman" w:cs="Times New Roman"/>
          <w:spacing w:val="2"/>
        </w:rPr>
      </w:pPr>
      <w:r>
        <w:t>(12)</w:t>
      </w:r>
      <w:r>
        <w:rPr>
          <w:rFonts w:hint="eastAsia"/>
        </w:rPr>
        <w:t>卵白、卵黄等を後で使用する場合には、割卵後、速やかに冷蔵又は冷凍保存する。</w:t>
      </w:r>
    </w:p>
    <w:p w14:paraId="0A56DC77" w14:textId="77777777" w:rsidR="00311A4D" w:rsidRDefault="00311A4D">
      <w:pPr>
        <w:adjustRightInd/>
        <w:spacing w:line="324" w:lineRule="exact"/>
        <w:rPr>
          <w:rFonts w:hAnsi="Times New Roman" w:cs="Times New Roman"/>
          <w:spacing w:val="2"/>
        </w:rPr>
      </w:pPr>
    </w:p>
    <w:p w14:paraId="41547F45" w14:textId="77777777" w:rsidR="00311A4D" w:rsidRDefault="005C6565">
      <w:pPr>
        <w:adjustRightInd/>
        <w:spacing w:line="324" w:lineRule="exact"/>
        <w:ind w:left="244" w:hanging="244"/>
        <w:rPr>
          <w:rFonts w:hAnsi="Times New Roman" w:cs="Times New Roman"/>
          <w:spacing w:val="2"/>
        </w:rPr>
      </w:pPr>
      <w:r>
        <w:t>(13)</w:t>
      </w:r>
      <w:r>
        <w:rPr>
          <w:rFonts w:hint="eastAsia"/>
        </w:rPr>
        <w:t>完成品の表示に誤りがないか配合表と照合するなどして確認</w:t>
      </w:r>
      <w:r>
        <w:t>(</w:t>
      </w:r>
      <w:r>
        <w:rPr>
          <w:rFonts w:hint="eastAsia"/>
        </w:rPr>
        <w:t>アレルギー等消費者の健康に直接影響する事項は特に留意が必要</w:t>
      </w:r>
      <w:r>
        <w:t>)</w:t>
      </w:r>
      <w:r>
        <w:rPr>
          <w:rFonts w:hint="eastAsia"/>
        </w:rPr>
        <w:t>する。</w:t>
      </w:r>
    </w:p>
    <w:p w14:paraId="61A36330" w14:textId="77777777" w:rsidR="00311A4D" w:rsidRDefault="00311A4D">
      <w:pPr>
        <w:adjustRightInd/>
        <w:spacing w:line="324" w:lineRule="exact"/>
        <w:ind w:left="244" w:hanging="244"/>
        <w:rPr>
          <w:rFonts w:hAnsi="Times New Roman" w:cs="Times New Roman"/>
          <w:spacing w:val="2"/>
        </w:rPr>
      </w:pPr>
    </w:p>
    <w:p w14:paraId="54212292" w14:textId="77777777" w:rsidR="00311A4D" w:rsidRDefault="005C6565">
      <w:pPr>
        <w:adjustRightInd/>
        <w:spacing w:line="324" w:lineRule="exact"/>
        <w:ind w:left="244" w:hanging="244"/>
        <w:rPr>
          <w:rFonts w:hAnsi="Times New Roman" w:cs="Times New Roman"/>
          <w:spacing w:val="2"/>
        </w:rPr>
      </w:pPr>
      <w:r>
        <w:t>(14)</w:t>
      </w:r>
      <w:r>
        <w:rPr>
          <w:rFonts w:hint="eastAsia"/>
        </w:rPr>
        <w:t>消費・賞味期限の設定は、科学的、微生物学的、もしくはマニュアルに従った官能検査を行い、合理的根拠を持って定める。</w:t>
      </w:r>
    </w:p>
    <w:p w14:paraId="163817BA" w14:textId="77777777" w:rsidR="00311A4D" w:rsidRDefault="00311A4D">
      <w:pPr>
        <w:adjustRightInd/>
        <w:spacing w:line="324" w:lineRule="exact"/>
        <w:ind w:left="244" w:hanging="244"/>
        <w:rPr>
          <w:rFonts w:hAnsi="Times New Roman" w:cs="Times New Roman"/>
          <w:spacing w:val="2"/>
        </w:rPr>
      </w:pPr>
    </w:p>
    <w:p w14:paraId="00F30880" w14:textId="77777777" w:rsidR="00311A4D" w:rsidRDefault="005C6565">
      <w:pPr>
        <w:adjustRightInd/>
        <w:spacing w:line="324" w:lineRule="exact"/>
        <w:ind w:left="244" w:hanging="244"/>
        <w:rPr>
          <w:rFonts w:hAnsi="Times New Roman" w:cs="Times New Roman"/>
          <w:spacing w:val="2"/>
        </w:rPr>
      </w:pPr>
      <w:r>
        <w:t>(15)</w:t>
      </w:r>
      <w:r>
        <w:rPr>
          <w:rFonts w:hint="eastAsia"/>
        </w:rPr>
        <w:t>製品の出荷（運搬）に際しては、製品にあった適正な温度管理を行うとともに、未包装、簡易包装製品については出荷（運搬）用具を覆う等の措置をする。</w:t>
      </w:r>
    </w:p>
    <w:p w14:paraId="0699C662" w14:textId="77777777" w:rsidR="00311A4D" w:rsidRDefault="00311A4D">
      <w:pPr>
        <w:adjustRightInd/>
        <w:spacing w:line="324" w:lineRule="exact"/>
        <w:rPr>
          <w:rFonts w:hAnsi="Times New Roman" w:cs="Times New Roman"/>
          <w:spacing w:val="2"/>
        </w:rPr>
      </w:pPr>
    </w:p>
    <w:p w14:paraId="545C53B3" w14:textId="77777777" w:rsidR="00311A4D" w:rsidRDefault="005C6565">
      <w:pPr>
        <w:adjustRightInd/>
        <w:spacing w:line="324" w:lineRule="exact"/>
        <w:ind w:left="244" w:hanging="244"/>
        <w:rPr>
          <w:rFonts w:hAnsi="Times New Roman" w:cs="Times New Roman"/>
          <w:spacing w:val="2"/>
        </w:rPr>
      </w:pPr>
      <w:r>
        <w:lastRenderedPageBreak/>
        <w:t>(16)</w:t>
      </w:r>
      <w:r>
        <w:rPr>
          <w:rFonts w:hint="eastAsia"/>
        </w:rPr>
        <w:t>金属探知機の使用にあたっては、使用の前後及びあらかじめ決めた製品個数ごとテストピースを通過させ正常動作を確認し、記録する。</w:t>
      </w:r>
    </w:p>
    <w:p w14:paraId="7503E4E8" w14:textId="77777777" w:rsidR="00311A4D" w:rsidRDefault="00311A4D">
      <w:pPr>
        <w:adjustRightInd/>
        <w:spacing w:line="324" w:lineRule="exact"/>
        <w:rPr>
          <w:rFonts w:hAnsi="Times New Roman" w:cs="Times New Roman"/>
          <w:spacing w:val="2"/>
        </w:rPr>
      </w:pPr>
    </w:p>
    <w:p w14:paraId="317181EE" w14:textId="77777777" w:rsidR="00311A4D" w:rsidRDefault="005C6565">
      <w:pPr>
        <w:adjustRightInd/>
        <w:spacing w:line="324" w:lineRule="exact"/>
        <w:ind w:left="244" w:hanging="244"/>
        <w:rPr>
          <w:rFonts w:hAnsi="Times New Roman" w:cs="Times New Roman"/>
          <w:spacing w:val="2"/>
        </w:rPr>
      </w:pPr>
      <w:r>
        <w:t>(17)</w:t>
      </w:r>
      <w:r>
        <w:rPr>
          <w:rFonts w:hint="eastAsia"/>
        </w:rPr>
        <w:t>製品の出荷後に自社の検査、消費者の苦情等により品質上の問題が明らかになった場合は、直ちに経営者に報告し、経営者は回収等の方針を速やかに決定するとともに、必要に応じ保健所等関係機関に連絡、報告する。</w:t>
      </w:r>
    </w:p>
    <w:p w14:paraId="6A9265CB" w14:textId="77777777" w:rsidR="00311A4D" w:rsidRDefault="00311A4D">
      <w:pPr>
        <w:adjustRightInd/>
        <w:spacing w:line="324" w:lineRule="exact"/>
        <w:ind w:left="244" w:hanging="244"/>
        <w:rPr>
          <w:rFonts w:hAnsi="Times New Roman" w:cs="Times New Roman"/>
          <w:spacing w:val="2"/>
        </w:rPr>
      </w:pPr>
    </w:p>
    <w:p w14:paraId="0D5810E3" w14:textId="77777777" w:rsidR="00311A4D" w:rsidRDefault="005C6565">
      <w:pPr>
        <w:adjustRightInd/>
        <w:spacing w:line="358" w:lineRule="exact"/>
        <w:rPr>
          <w:rFonts w:hAnsi="Times New Roman" w:cs="Times New Roman"/>
          <w:spacing w:val="2"/>
        </w:rPr>
      </w:pPr>
      <w:r>
        <w:rPr>
          <w:rFonts w:hint="eastAsia"/>
          <w:sz w:val="26"/>
          <w:szCs w:val="26"/>
        </w:rPr>
        <w:t>４．菓子の販売に係る衛生管理</w:t>
      </w:r>
    </w:p>
    <w:p w14:paraId="068C9CC6" w14:textId="77777777" w:rsidR="00311A4D" w:rsidRDefault="005C6565">
      <w:pPr>
        <w:adjustRightInd/>
        <w:spacing w:line="324" w:lineRule="exact"/>
        <w:rPr>
          <w:rFonts w:hAnsi="Times New Roman" w:cs="Times New Roman"/>
          <w:spacing w:val="2"/>
        </w:rPr>
      </w:pPr>
      <w:r>
        <w:t>(</w:t>
      </w:r>
      <w:r>
        <w:rPr>
          <w:rFonts w:hint="eastAsia"/>
        </w:rPr>
        <w:t>１</w:t>
      </w:r>
      <w:r>
        <w:t>)</w:t>
      </w:r>
      <w:r>
        <w:rPr>
          <w:rFonts w:hint="eastAsia"/>
        </w:rPr>
        <w:t>店舗、設備、器具の衛生管理</w:t>
      </w:r>
    </w:p>
    <w:p w14:paraId="5B671645" w14:textId="77777777" w:rsidR="00311A4D" w:rsidRDefault="005C6565">
      <w:pPr>
        <w:adjustRightInd/>
        <w:spacing w:line="324" w:lineRule="exact"/>
        <w:ind w:left="244"/>
        <w:rPr>
          <w:rFonts w:hAnsi="Times New Roman" w:cs="Times New Roman"/>
          <w:spacing w:val="2"/>
        </w:rPr>
      </w:pPr>
      <w:r>
        <w:rPr>
          <w:rFonts w:hint="eastAsia"/>
        </w:rPr>
        <w:t>①　店舗内・陳列ケース・トイレ等は毎日終業後に必ず清掃する。</w:t>
      </w:r>
    </w:p>
    <w:p w14:paraId="1CCE33B4" w14:textId="77777777" w:rsidR="00311A4D" w:rsidRDefault="005C6565">
      <w:pPr>
        <w:adjustRightInd/>
        <w:spacing w:line="324" w:lineRule="exact"/>
        <w:ind w:left="244"/>
        <w:rPr>
          <w:rFonts w:hAnsi="Times New Roman" w:cs="Times New Roman"/>
          <w:spacing w:val="2"/>
        </w:rPr>
      </w:pPr>
      <w:r>
        <w:rPr>
          <w:rFonts w:hint="eastAsia"/>
        </w:rPr>
        <w:t>②　防鼠、防虫に努める。</w:t>
      </w:r>
    </w:p>
    <w:p w14:paraId="2DA243AD" w14:textId="77777777" w:rsidR="00311A4D" w:rsidRDefault="005C6565">
      <w:pPr>
        <w:adjustRightInd/>
        <w:spacing w:line="324" w:lineRule="exact"/>
        <w:ind w:left="488" w:hanging="244"/>
        <w:rPr>
          <w:rFonts w:hAnsi="Times New Roman" w:cs="Times New Roman"/>
          <w:spacing w:val="2"/>
        </w:rPr>
      </w:pPr>
      <w:r>
        <w:rPr>
          <w:rFonts w:hint="eastAsia"/>
        </w:rPr>
        <w:t>③　販売に使用する器具類は、毎日使用後必ず洗浄、消毒後、乾燥させるとともに、決められた場所に整理保管する。</w:t>
      </w:r>
    </w:p>
    <w:p w14:paraId="450B2208" w14:textId="77777777" w:rsidR="00311A4D" w:rsidRDefault="005C6565">
      <w:pPr>
        <w:adjustRightInd/>
        <w:spacing w:line="324" w:lineRule="exact"/>
        <w:ind w:left="488" w:hanging="244"/>
        <w:rPr>
          <w:rFonts w:hAnsi="Times New Roman" w:cs="Times New Roman"/>
          <w:spacing w:val="2"/>
        </w:rPr>
      </w:pPr>
      <w:r>
        <w:rPr>
          <w:rFonts w:hint="eastAsia"/>
        </w:rPr>
        <w:t>④　冷蔵（冷凍）陳列ケース内は、常に整理整頓し、毎日始業時と終業時にその温度が適正値であるか否か確認する。（１の</w:t>
      </w:r>
      <w:r>
        <w:t>(</w:t>
      </w:r>
      <w:r>
        <w:rPr>
          <w:rFonts w:hint="eastAsia"/>
        </w:rPr>
        <w:t>４</w:t>
      </w:r>
      <w:r>
        <w:t>)</w:t>
      </w:r>
      <w:r>
        <w:rPr>
          <w:rFonts w:hint="eastAsia"/>
        </w:rPr>
        <w:t>参照）</w:t>
      </w:r>
    </w:p>
    <w:p w14:paraId="5725731B" w14:textId="77777777" w:rsidR="00311A4D" w:rsidRDefault="00311A4D">
      <w:pPr>
        <w:adjustRightInd/>
        <w:spacing w:line="324" w:lineRule="exact"/>
        <w:rPr>
          <w:rFonts w:hAnsi="Times New Roman" w:cs="Times New Roman"/>
          <w:spacing w:val="2"/>
        </w:rPr>
      </w:pPr>
    </w:p>
    <w:p w14:paraId="52BDC9B8" w14:textId="77777777" w:rsidR="00311A4D" w:rsidRDefault="005C6565">
      <w:pPr>
        <w:adjustRightInd/>
        <w:spacing w:line="324" w:lineRule="exact"/>
        <w:rPr>
          <w:rFonts w:hAnsi="Times New Roman" w:cs="Times New Roman"/>
          <w:spacing w:val="2"/>
        </w:rPr>
      </w:pPr>
      <w:r>
        <w:t>(</w:t>
      </w:r>
      <w:r>
        <w:rPr>
          <w:rFonts w:hint="eastAsia"/>
        </w:rPr>
        <w:t>２</w:t>
      </w:r>
      <w:r>
        <w:t>)</w:t>
      </w:r>
      <w:r>
        <w:rPr>
          <w:rFonts w:hint="eastAsia"/>
        </w:rPr>
        <w:t>販売従事者の衛生管理</w:t>
      </w:r>
    </w:p>
    <w:p w14:paraId="55F07BCC" w14:textId="77777777" w:rsidR="00311A4D" w:rsidRDefault="005C6565">
      <w:pPr>
        <w:adjustRightInd/>
        <w:spacing w:line="324" w:lineRule="exact"/>
        <w:ind w:left="488" w:hanging="244"/>
        <w:rPr>
          <w:rFonts w:hAnsi="Times New Roman" w:cs="Times New Roman"/>
          <w:spacing w:val="2"/>
        </w:rPr>
      </w:pPr>
      <w:r>
        <w:rPr>
          <w:rFonts w:hint="eastAsia"/>
        </w:rPr>
        <w:t>①　従事者の健康状態を毎朝確認し、下痢、発熱の症状がある場合に販売に従事することを禁止する。</w:t>
      </w:r>
    </w:p>
    <w:p w14:paraId="05CA26CA" w14:textId="77777777" w:rsidR="00311A4D" w:rsidRDefault="005C6565">
      <w:pPr>
        <w:adjustRightInd/>
        <w:spacing w:line="324" w:lineRule="exact"/>
        <w:ind w:left="488" w:hanging="244"/>
        <w:rPr>
          <w:rFonts w:hAnsi="Times New Roman" w:cs="Times New Roman"/>
          <w:spacing w:val="2"/>
        </w:rPr>
      </w:pPr>
      <w:r>
        <w:rPr>
          <w:rFonts w:hint="eastAsia"/>
        </w:rPr>
        <w:t>②　従事者は常に清潔な着衣を使用する。</w:t>
      </w:r>
    </w:p>
    <w:p w14:paraId="373ED984" w14:textId="77777777" w:rsidR="00311A4D" w:rsidRDefault="005C6565">
      <w:pPr>
        <w:adjustRightInd/>
        <w:spacing w:line="324" w:lineRule="exact"/>
        <w:ind w:left="488" w:hanging="244"/>
        <w:rPr>
          <w:rFonts w:hAnsi="Times New Roman" w:cs="Times New Roman"/>
          <w:spacing w:val="2"/>
        </w:rPr>
      </w:pPr>
      <w:r>
        <w:rPr>
          <w:rFonts w:hint="eastAsia"/>
        </w:rPr>
        <w:t>③　従事者は、手を介した食中毒菌等による製品汚染を防止するため、常に手などを清潔に保つ。（１の</w:t>
      </w:r>
      <w:r>
        <w:t>(</w:t>
      </w:r>
      <w:r>
        <w:rPr>
          <w:rFonts w:hint="eastAsia"/>
        </w:rPr>
        <w:t>５</w:t>
      </w:r>
      <w:r>
        <w:t>)</w:t>
      </w:r>
      <w:r>
        <w:rPr>
          <w:rFonts w:hint="eastAsia"/>
        </w:rPr>
        <w:t>の①</w:t>
      </w:r>
      <w:r>
        <w:t>,</w:t>
      </w:r>
      <w:r>
        <w:rPr>
          <w:rFonts w:hint="eastAsia"/>
        </w:rPr>
        <w:t>②</w:t>
      </w:r>
      <w:r>
        <w:t>,</w:t>
      </w:r>
      <w:r>
        <w:rPr>
          <w:rFonts w:hint="eastAsia"/>
        </w:rPr>
        <w:t>④参照</w:t>
      </w:r>
      <w:r>
        <w:t>)</w:t>
      </w:r>
    </w:p>
    <w:p w14:paraId="012B7765" w14:textId="77777777" w:rsidR="00311A4D" w:rsidRDefault="00311A4D">
      <w:pPr>
        <w:adjustRightInd/>
        <w:spacing w:line="324" w:lineRule="exact"/>
        <w:rPr>
          <w:rFonts w:hAnsi="Times New Roman" w:cs="Times New Roman"/>
          <w:spacing w:val="2"/>
        </w:rPr>
      </w:pPr>
    </w:p>
    <w:p w14:paraId="7B901A61" w14:textId="77777777" w:rsidR="00311A4D" w:rsidRDefault="005C6565">
      <w:pPr>
        <w:adjustRightInd/>
        <w:spacing w:line="324" w:lineRule="exact"/>
        <w:rPr>
          <w:rFonts w:hAnsi="Times New Roman" w:cs="Times New Roman"/>
          <w:spacing w:val="2"/>
        </w:rPr>
      </w:pPr>
      <w:r>
        <w:t>(</w:t>
      </w:r>
      <w:r>
        <w:rPr>
          <w:rFonts w:hint="eastAsia"/>
        </w:rPr>
        <w:t>３</w:t>
      </w:r>
      <w:r>
        <w:t>)</w:t>
      </w:r>
      <w:r>
        <w:rPr>
          <w:rFonts w:hint="eastAsia"/>
        </w:rPr>
        <w:t>商品、資材の受け入れ時の衛生管理</w:t>
      </w:r>
    </w:p>
    <w:p w14:paraId="62510063" w14:textId="77777777" w:rsidR="00311A4D" w:rsidRDefault="005C6565">
      <w:pPr>
        <w:adjustRightInd/>
        <w:spacing w:line="324" w:lineRule="exact"/>
        <w:ind w:left="488" w:hanging="244"/>
        <w:rPr>
          <w:rFonts w:hAnsi="Times New Roman" w:cs="Times New Roman"/>
          <w:spacing w:val="2"/>
        </w:rPr>
      </w:pPr>
      <w:r>
        <w:rPr>
          <w:rFonts w:hint="eastAsia"/>
        </w:rPr>
        <w:t>①　搬入された商品に問題がないか確認し、問題があった商品は製造部門に返送する。</w:t>
      </w:r>
    </w:p>
    <w:p w14:paraId="5888B2CD" w14:textId="77777777" w:rsidR="00311A4D" w:rsidRDefault="005C6565">
      <w:pPr>
        <w:adjustRightInd/>
        <w:spacing w:line="324" w:lineRule="exact"/>
        <w:ind w:left="488" w:hanging="244"/>
        <w:rPr>
          <w:rFonts w:hAnsi="Times New Roman" w:cs="Times New Roman"/>
          <w:spacing w:val="2"/>
        </w:rPr>
      </w:pPr>
      <w:r>
        <w:rPr>
          <w:rFonts w:hint="eastAsia"/>
        </w:rPr>
        <w:t>②　納入された商品、資材の内容、問題の有無、商品の表示内容（アレルギー等消費者の健康に直接影響する事項は特に留意が必要）を確認し、問題があった商品、資材は返品する。（３の（５）参照）</w:t>
      </w:r>
    </w:p>
    <w:p w14:paraId="0F403E57" w14:textId="77777777" w:rsidR="00311A4D" w:rsidRDefault="005C6565">
      <w:pPr>
        <w:adjustRightInd/>
        <w:spacing w:line="324" w:lineRule="exact"/>
        <w:ind w:left="488" w:hanging="244"/>
        <w:rPr>
          <w:rFonts w:hAnsi="Times New Roman" w:cs="Times New Roman"/>
          <w:spacing w:val="2"/>
        </w:rPr>
      </w:pPr>
      <w:r>
        <w:rPr>
          <w:rFonts w:hint="eastAsia"/>
        </w:rPr>
        <w:t>③　①、②で問題がなかった商品、資材は決められた場所に、決められた方法で適正に陳列、保管する。</w:t>
      </w:r>
    </w:p>
    <w:p w14:paraId="2EA4373E" w14:textId="77777777" w:rsidR="00311A4D" w:rsidRDefault="00311A4D">
      <w:pPr>
        <w:adjustRightInd/>
        <w:spacing w:line="324" w:lineRule="exact"/>
        <w:rPr>
          <w:rFonts w:hAnsi="Times New Roman" w:cs="Times New Roman"/>
          <w:spacing w:val="2"/>
        </w:rPr>
      </w:pPr>
    </w:p>
    <w:p w14:paraId="6CE822BB" w14:textId="77777777" w:rsidR="00311A4D" w:rsidRDefault="005C6565">
      <w:pPr>
        <w:adjustRightInd/>
        <w:spacing w:line="324" w:lineRule="exact"/>
        <w:rPr>
          <w:rFonts w:hAnsi="Times New Roman" w:cs="Times New Roman"/>
          <w:spacing w:val="2"/>
        </w:rPr>
      </w:pPr>
      <w:r>
        <w:t>(</w:t>
      </w:r>
      <w:r>
        <w:rPr>
          <w:rFonts w:hint="eastAsia"/>
        </w:rPr>
        <w:t>４</w:t>
      </w:r>
      <w:r>
        <w:t>)</w:t>
      </w:r>
      <w:r>
        <w:rPr>
          <w:rFonts w:hint="eastAsia"/>
        </w:rPr>
        <w:t>菓子販売時の衛生管理</w:t>
      </w:r>
    </w:p>
    <w:p w14:paraId="20895EA4" w14:textId="77777777" w:rsidR="00311A4D" w:rsidRDefault="005C6565">
      <w:pPr>
        <w:adjustRightInd/>
        <w:spacing w:line="324" w:lineRule="exact"/>
        <w:ind w:left="244"/>
        <w:rPr>
          <w:rFonts w:hAnsi="Times New Roman" w:cs="Times New Roman"/>
          <w:spacing w:val="2"/>
        </w:rPr>
      </w:pPr>
      <w:r>
        <w:rPr>
          <w:rFonts w:hint="eastAsia"/>
        </w:rPr>
        <w:t>①　販売に際し、商品に問題がないか視覚等により確認する。</w:t>
      </w:r>
    </w:p>
    <w:p w14:paraId="5100730C" w14:textId="77777777" w:rsidR="00311A4D" w:rsidRDefault="005C6565">
      <w:pPr>
        <w:adjustRightInd/>
        <w:spacing w:line="324" w:lineRule="exact"/>
        <w:ind w:left="244"/>
        <w:rPr>
          <w:rFonts w:hAnsi="Times New Roman" w:cs="Times New Roman"/>
          <w:spacing w:val="2"/>
        </w:rPr>
      </w:pPr>
      <w:r>
        <w:rPr>
          <w:rFonts w:hint="eastAsia"/>
        </w:rPr>
        <w:t>②　商品の表示内容及び消費・賞味期限を確認する。</w:t>
      </w:r>
    </w:p>
    <w:p w14:paraId="194A796A" w14:textId="77777777" w:rsidR="00311A4D" w:rsidRDefault="005C6565">
      <w:pPr>
        <w:adjustRightInd/>
        <w:spacing w:line="324" w:lineRule="exact"/>
        <w:ind w:left="488" w:hanging="244"/>
        <w:rPr>
          <w:rFonts w:hAnsi="Times New Roman" w:cs="Times New Roman"/>
          <w:spacing w:val="2"/>
        </w:rPr>
      </w:pPr>
      <w:r>
        <w:rPr>
          <w:rFonts w:hint="eastAsia"/>
        </w:rPr>
        <w:t>③　特に、食品表示のない商品については、アレルギー物質に関する情報を消費者に的確に説明する。</w:t>
      </w:r>
    </w:p>
    <w:p w14:paraId="59209A1E" w14:textId="77777777" w:rsidR="00311A4D" w:rsidRDefault="005C6565">
      <w:pPr>
        <w:adjustRightInd/>
        <w:spacing w:line="324" w:lineRule="exact"/>
        <w:ind w:left="488" w:hanging="244"/>
        <w:rPr>
          <w:rFonts w:hAnsi="Times New Roman" w:cs="Times New Roman"/>
          <w:spacing w:val="2"/>
        </w:rPr>
      </w:pPr>
      <w:r>
        <w:rPr>
          <w:rFonts w:hint="eastAsia"/>
        </w:rPr>
        <w:t>④　無包装商品の販売に際しては、直接手で触れることを避け、使い捨てのビニール手袋、トング等を使用する。</w:t>
      </w:r>
    </w:p>
    <w:p w14:paraId="52C55D18" w14:textId="77777777" w:rsidR="00311A4D" w:rsidRDefault="005C6565">
      <w:pPr>
        <w:adjustRightInd/>
        <w:spacing w:line="324" w:lineRule="exact"/>
        <w:ind w:left="488" w:hanging="244"/>
        <w:rPr>
          <w:rFonts w:hAnsi="Times New Roman" w:cs="Times New Roman"/>
          <w:spacing w:val="2"/>
        </w:rPr>
      </w:pPr>
      <w:r>
        <w:rPr>
          <w:rFonts w:hint="eastAsia"/>
        </w:rPr>
        <w:t>⑤　商品に直接触れる使用器具は、常に衛生状態と確認し、必要に応じ交換、洗浄する。</w:t>
      </w:r>
    </w:p>
    <w:p w14:paraId="789146A5" w14:textId="77777777" w:rsidR="00311A4D" w:rsidRDefault="005C6565">
      <w:pPr>
        <w:adjustRightInd/>
        <w:spacing w:line="324" w:lineRule="exact"/>
        <w:ind w:left="488" w:hanging="244"/>
        <w:rPr>
          <w:rFonts w:hAnsi="Times New Roman" w:cs="Times New Roman"/>
          <w:spacing w:val="2"/>
        </w:rPr>
      </w:pPr>
      <w:r>
        <w:rPr>
          <w:rFonts w:hint="eastAsia"/>
        </w:rPr>
        <w:t>⑥　要冷蔵品の販売に際しては、持ち帰り時間を確認し、保冷材の封入等適切な衛生管理措置をとる。</w:t>
      </w:r>
    </w:p>
    <w:p w14:paraId="78501B7A" w14:textId="77777777" w:rsidR="00311A4D" w:rsidRDefault="00311A4D">
      <w:pPr>
        <w:adjustRightInd/>
        <w:spacing w:line="324" w:lineRule="exact"/>
        <w:ind w:left="488" w:hanging="244"/>
        <w:rPr>
          <w:rFonts w:hAnsi="Times New Roman" w:cs="Times New Roman"/>
          <w:spacing w:val="2"/>
        </w:rPr>
      </w:pPr>
    </w:p>
    <w:p w14:paraId="343B1B1F" w14:textId="77777777" w:rsidR="00311A4D" w:rsidRDefault="005C6565">
      <w:pPr>
        <w:adjustRightInd/>
        <w:spacing w:line="358" w:lineRule="exact"/>
        <w:rPr>
          <w:rFonts w:hAnsi="Times New Roman" w:cs="Times New Roman"/>
          <w:spacing w:val="2"/>
        </w:rPr>
      </w:pPr>
      <w:r>
        <w:rPr>
          <w:rFonts w:hint="eastAsia"/>
          <w:sz w:val="26"/>
          <w:szCs w:val="26"/>
        </w:rPr>
        <w:lastRenderedPageBreak/>
        <w:t>５．菓子の製造・販売に係る衛生管理記録の作成・保存</w:t>
      </w:r>
    </w:p>
    <w:p w14:paraId="5A8C3B38" w14:textId="77777777" w:rsidR="00311A4D" w:rsidRDefault="005C6565">
      <w:pPr>
        <w:adjustRightInd/>
        <w:spacing w:line="324" w:lineRule="exact"/>
        <w:ind w:left="244"/>
        <w:jc w:val="left"/>
        <w:rPr>
          <w:rFonts w:hAnsi="Times New Roman" w:cs="Times New Roman"/>
          <w:spacing w:val="2"/>
        </w:rPr>
      </w:pPr>
      <w:r>
        <w:rPr>
          <w:rFonts w:hint="eastAsia"/>
        </w:rPr>
        <w:t xml:space="preserve">　当社（当店）は、日々の菓子製造・販売に係る衛生管理の徹底とその見える化の要請に対応するため、「別紙－３　菓子製造に係る衛生管理記録」並びに「別紙－４　菓子販売に係る衛生管理記録」を作成し、１年間（賞味期限が１年を超える製品がある場合にはそれを考慮した期間）保存する。</w:t>
      </w:r>
    </w:p>
    <w:p w14:paraId="50C8ADB5" w14:textId="77777777" w:rsidR="00311A4D" w:rsidRDefault="00311A4D">
      <w:pPr>
        <w:adjustRightInd/>
        <w:spacing w:line="324" w:lineRule="exact"/>
        <w:ind w:left="244"/>
        <w:rPr>
          <w:rFonts w:hAnsi="Times New Roman" w:cs="Times New Roman"/>
          <w:spacing w:val="2"/>
        </w:rPr>
      </w:pPr>
    </w:p>
    <w:p w14:paraId="3DBCD4D7" w14:textId="77777777" w:rsidR="00311A4D" w:rsidRDefault="005C6565">
      <w:pPr>
        <w:adjustRightInd/>
        <w:spacing w:line="358" w:lineRule="exact"/>
        <w:rPr>
          <w:rFonts w:hAnsi="Times New Roman" w:cs="Times New Roman"/>
          <w:spacing w:val="2"/>
        </w:rPr>
      </w:pPr>
      <w:r>
        <w:rPr>
          <w:rFonts w:hint="eastAsia"/>
          <w:sz w:val="26"/>
          <w:szCs w:val="26"/>
        </w:rPr>
        <w:t>６．衛生管理の振り返り</w:t>
      </w:r>
      <w:r>
        <w:rPr>
          <w:sz w:val="26"/>
          <w:szCs w:val="26"/>
        </w:rPr>
        <w:t xml:space="preserve"> </w:t>
      </w:r>
      <w:r>
        <w:rPr>
          <w:rFonts w:hint="eastAsia"/>
          <w:sz w:val="26"/>
          <w:szCs w:val="26"/>
        </w:rPr>
        <w:t>による改善点の把握と衛生管理計画への反映</w:t>
      </w:r>
    </w:p>
    <w:p w14:paraId="103E1F04" w14:textId="77777777" w:rsidR="00311A4D" w:rsidRDefault="005C6565">
      <w:pPr>
        <w:adjustRightInd/>
        <w:spacing w:line="324" w:lineRule="exact"/>
        <w:ind w:left="244"/>
        <w:rPr>
          <w:rFonts w:hAnsi="Times New Roman" w:cs="Times New Roman"/>
          <w:spacing w:val="2"/>
        </w:rPr>
      </w:pPr>
      <w:r>
        <w:rPr>
          <w:rFonts w:hint="eastAsia"/>
        </w:rPr>
        <w:t xml:space="preserve">　日々の衛生管理の取り組みの記録の作成、振り返り等を通じ、衛生管理の改善点を把握するとともに衛生管理計画に反映させる。</w:t>
      </w:r>
    </w:p>
    <w:p w14:paraId="3A3886F0" w14:textId="77777777" w:rsidR="005C6565" w:rsidRDefault="00E7229C">
      <w:pPr>
        <w:adjustRightInd/>
        <w:spacing w:line="324" w:lineRule="exact"/>
        <w:rPr>
          <w:rFonts w:hAnsi="Times New Roman" w:cs="Times New Roman"/>
          <w:spacing w:val="2"/>
        </w:rPr>
      </w:pPr>
      <w:r>
        <w:rPr>
          <w:noProof/>
        </w:rPr>
        <w:pict w14:anchorId="259D7EA7">
          <v:shapetype id="_x0000_t202" coordsize="21600,21600" o:spt="202" path="m,l,21600r21600,l21600,xe">
            <v:stroke joinstyle="miter"/>
            <v:path gradientshapeok="t" o:connecttype="rect"/>
          </v:shapetype>
          <v:shape id="_x0000_s1026" type="#_x0000_t202" style="position:absolute;left:0;text-align:left;margin-left:292.1pt;margin-top:793.2pt;width:14.1pt;height:12.4pt;z-index:-8;mso-wrap-distance-left:2mm;mso-wrap-distance-top:0;mso-wrap-distance-right:2mm;mso-wrap-distance-bottom:0;mso-position-horizontal-relative:page;mso-position-vertical-relative:page" o:allowincell="f" o:bullet="t" filled="f" stroked="f">
            <v:textbox inset="0,0,0,0">
              <w:txbxContent>
                <w:p w14:paraId="71F5FE2F" w14:textId="77777777" w:rsidR="00311A4D" w:rsidRDefault="005C6565">
                  <w:pPr>
                    <w:adjustRightInd/>
                    <w:spacing w:line="250" w:lineRule="exact"/>
                    <w:rPr>
                      <w:rFonts w:hAnsi="Times New Roman" w:cs="Times New Roman"/>
                      <w:noProof/>
                      <w:snapToGrid w:val="0"/>
                      <w:sz w:val="21"/>
                      <w:szCs w:val="21"/>
                    </w:rPr>
                  </w:pPr>
                  <w:r>
                    <w:rPr>
                      <w:rFonts w:ascii="ＭＳ Ｐ明朝" w:hAnsi="ＭＳ Ｐ明朝" w:cs="ＭＳ Ｐ明朝"/>
                      <w:snapToGrid w:val="0"/>
                    </w:rPr>
                    <w:t>37</w:t>
                  </w:r>
                </w:p>
              </w:txbxContent>
            </v:textbox>
            <w10:wrap anchorx="page" anchory="page"/>
          </v:shape>
        </w:pict>
      </w:r>
      <w:r>
        <w:rPr>
          <w:noProof/>
        </w:rPr>
        <w:pict w14:anchorId="2610A1DD">
          <v:shape id="_x0000_s1027" type="#_x0000_t202" style="position:absolute;left:0;text-align:left;margin-left:292.1pt;margin-top:793.2pt;width:14.1pt;height:12.4pt;z-index:-7;mso-wrap-distance-left:2mm;mso-wrap-distance-top:0;mso-wrap-distance-right:2mm;mso-wrap-distance-bottom:0;mso-position-horizontal-relative:page;mso-position-vertical-relative:page" o:allowincell="f" o:bullet="t" filled="f" stroked="f">
            <v:textbox inset="0,0,0,0">
              <w:txbxContent>
                <w:p w14:paraId="021C5472" w14:textId="77777777" w:rsidR="00311A4D" w:rsidRDefault="005C6565">
                  <w:pPr>
                    <w:adjustRightInd/>
                    <w:spacing w:line="250" w:lineRule="exact"/>
                    <w:rPr>
                      <w:rFonts w:hAnsi="Times New Roman" w:cs="Times New Roman"/>
                      <w:noProof/>
                      <w:snapToGrid w:val="0"/>
                      <w:sz w:val="21"/>
                      <w:szCs w:val="21"/>
                    </w:rPr>
                  </w:pPr>
                  <w:r>
                    <w:rPr>
                      <w:rFonts w:ascii="ＭＳ Ｐ明朝" w:hAnsi="ＭＳ Ｐ明朝" w:cs="ＭＳ Ｐ明朝"/>
                      <w:snapToGrid w:val="0"/>
                    </w:rPr>
                    <w:t>38</w:t>
                  </w:r>
                </w:p>
              </w:txbxContent>
            </v:textbox>
            <w10:wrap anchorx="page" anchory="page"/>
          </v:shape>
        </w:pict>
      </w:r>
      <w:r>
        <w:rPr>
          <w:noProof/>
        </w:rPr>
        <w:pict w14:anchorId="671E62EA">
          <v:shape id="_x0000_s1028" type="#_x0000_t202" style="position:absolute;left:0;text-align:left;margin-left:292.1pt;margin-top:793.2pt;width:14.1pt;height:12.4pt;z-index:-6;mso-wrap-distance-left:2mm;mso-wrap-distance-top:0;mso-wrap-distance-right:2mm;mso-wrap-distance-bottom:0;mso-position-horizontal-relative:page;mso-position-vertical-relative:page" o:allowincell="f" o:bullet="t" filled="f" stroked="f">
            <v:textbox inset="0,0,0,0">
              <w:txbxContent>
                <w:p w14:paraId="1E7CBDCF" w14:textId="77777777" w:rsidR="00311A4D" w:rsidRDefault="005C6565">
                  <w:pPr>
                    <w:adjustRightInd/>
                    <w:spacing w:line="250" w:lineRule="exact"/>
                    <w:rPr>
                      <w:rFonts w:hAnsi="Times New Roman" w:cs="Times New Roman"/>
                      <w:noProof/>
                      <w:snapToGrid w:val="0"/>
                      <w:sz w:val="21"/>
                      <w:szCs w:val="21"/>
                    </w:rPr>
                  </w:pPr>
                  <w:r>
                    <w:rPr>
                      <w:rFonts w:ascii="ＭＳ Ｐ明朝" w:hAnsi="ＭＳ Ｐ明朝" w:cs="ＭＳ Ｐ明朝"/>
                      <w:snapToGrid w:val="0"/>
                    </w:rPr>
                    <w:t>39</w:t>
                  </w:r>
                </w:p>
              </w:txbxContent>
            </v:textbox>
            <w10:wrap anchorx="page" anchory="page"/>
          </v:shape>
        </w:pict>
      </w:r>
      <w:r>
        <w:rPr>
          <w:noProof/>
        </w:rPr>
        <w:pict w14:anchorId="13C59DBA">
          <v:shape id="_x0000_s1029" type="#_x0000_t202" style="position:absolute;left:0;text-align:left;margin-left:291.8pt;margin-top:793.2pt;width:14.2pt;height:12.4pt;z-index:-5;mso-wrap-distance-left:2mm;mso-wrap-distance-top:0;mso-wrap-distance-right:2mm;mso-wrap-distance-bottom:0;mso-position-horizontal-relative:page;mso-position-vertical-relative:page" o:allowincell="f" o:bullet="t" filled="f" stroked="f">
            <v:textbox inset="0,0,0,0">
              <w:txbxContent>
                <w:p w14:paraId="01C67C0A" w14:textId="77777777" w:rsidR="00311A4D" w:rsidRDefault="005C6565">
                  <w:pPr>
                    <w:adjustRightInd/>
                    <w:spacing w:line="250" w:lineRule="exact"/>
                    <w:rPr>
                      <w:rFonts w:hAnsi="Times New Roman" w:cs="Times New Roman"/>
                      <w:noProof/>
                      <w:snapToGrid w:val="0"/>
                      <w:sz w:val="21"/>
                      <w:szCs w:val="21"/>
                    </w:rPr>
                  </w:pPr>
                  <w:r>
                    <w:rPr>
                      <w:rFonts w:ascii="ＭＳ Ｐ明朝" w:hAnsi="ＭＳ Ｐ明朝" w:cs="ＭＳ Ｐ明朝"/>
                      <w:snapToGrid w:val="0"/>
                    </w:rPr>
                    <w:t>40</w:t>
                  </w:r>
                </w:p>
              </w:txbxContent>
            </v:textbox>
            <w10:wrap anchorx="page" anchory="page"/>
          </v:shape>
        </w:pict>
      </w:r>
      <w:r>
        <w:rPr>
          <w:noProof/>
        </w:rPr>
        <w:pict w14:anchorId="1F409F92">
          <v:shape id="_x0000_s1030" type="#_x0000_t202" style="position:absolute;left:0;text-align:left;margin-left:291.8pt;margin-top:793.2pt;width:14.2pt;height:12.4pt;z-index:-4;mso-wrap-distance-left:2mm;mso-wrap-distance-top:0;mso-wrap-distance-right:2mm;mso-wrap-distance-bottom:0;mso-position-horizontal-relative:page;mso-position-vertical-relative:page" o:allowincell="f" o:bullet="t" filled="f" stroked="f">
            <v:textbox inset="0,0,0,0">
              <w:txbxContent>
                <w:p w14:paraId="7F960B2B" w14:textId="77777777" w:rsidR="00311A4D" w:rsidRDefault="005C6565">
                  <w:pPr>
                    <w:adjustRightInd/>
                    <w:spacing w:line="250" w:lineRule="exact"/>
                    <w:rPr>
                      <w:rFonts w:hAnsi="Times New Roman" w:cs="Times New Roman"/>
                      <w:noProof/>
                      <w:snapToGrid w:val="0"/>
                      <w:sz w:val="21"/>
                      <w:szCs w:val="21"/>
                    </w:rPr>
                  </w:pPr>
                  <w:r>
                    <w:rPr>
                      <w:rFonts w:ascii="ＭＳ Ｐ明朝" w:hAnsi="ＭＳ Ｐ明朝" w:cs="ＭＳ Ｐ明朝"/>
                      <w:snapToGrid w:val="0"/>
                    </w:rPr>
                    <w:t>41</w:t>
                  </w:r>
                </w:p>
              </w:txbxContent>
            </v:textbox>
            <w10:wrap anchorx="page" anchory="page"/>
          </v:shape>
        </w:pict>
      </w:r>
      <w:r>
        <w:rPr>
          <w:noProof/>
        </w:rPr>
        <w:pict w14:anchorId="0D3663F5">
          <v:shape id="_x0000_s1031" type="#_x0000_t202" style="position:absolute;left:0;text-align:left;margin-left:291.8pt;margin-top:793.2pt;width:14.2pt;height:12.4pt;z-index:-3;mso-wrap-distance-left:2mm;mso-wrap-distance-top:0;mso-wrap-distance-right:2mm;mso-wrap-distance-bottom:0;mso-position-horizontal-relative:page;mso-position-vertical-relative:page" o:allowincell="f" o:bullet="t" filled="f" stroked="f">
            <v:textbox inset="0,0,0,0">
              <w:txbxContent>
                <w:p w14:paraId="79A2DAFC" w14:textId="77777777" w:rsidR="00311A4D" w:rsidRDefault="005C6565">
                  <w:pPr>
                    <w:adjustRightInd/>
                    <w:spacing w:line="250" w:lineRule="exact"/>
                    <w:rPr>
                      <w:rFonts w:hAnsi="Times New Roman" w:cs="Times New Roman"/>
                      <w:noProof/>
                      <w:snapToGrid w:val="0"/>
                      <w:sz w:val="21"/>
                      <w:szCs w:val="21"/>
                    </w:rPr>
                  </w:pPr>
                  <w:r>
                    <w:rPr>
                      <w:rFonts w:ascii="ＭＳ Ｐ明朝" w:hAnsi="ＭＳ Ｐ明朝" w:cs="ＭＳ Ｐ明朝"/>
                      <w:snapToGrid w:val="0"/>
                    </w:rPr>
                    <w:t>42</w:t>
                  </w:r>
                </w:p>
              </w:txbxContent>
            </v:textbox>
            <w10:wrap anchorx="page" anchory="page"/>
          </v:shape>
        </w:pict>
      </w:r>
      <w:r>
        <w:rPr>
          <w:noProof/>
        </w:rPr>
        <w:pict w14:anchorId="7AA55F27">
          <v:shape id="_x0000_s1032" type="#_x0000_t202" style="position:absolute;left:0;text-align:left;margin-left:291.8pt;margin-top:793.2pt;width:14.2pt;height:12.4pt;z-index:-2;mso-wrap-distance-left:2mm;mso-wrap-distance-top:0;mso-wrap-distance-right:2mm;mso-wrap-distance-bottom:0;mso-position-horizontal-relative:page;mso-position-vertical-relative:page" o:allowincell="f" o:bullet="t" filled="f" stroked="f">
            <v:textbox inset="0,0,0,0">
              <w:txbxContent>
                <w:p w14:paraId="63C0E215" w14:textId="77777777" w:rsidR="00311A4D" w:rsidRDefault="005C6565">
                  <w:pPr>
                    <w:adjustRightInd/>
                    <w:spacing w:line="250" w:lineRule="exact"/>
                    <w:rPr>
                      <w:rFonts w:hAnsi="Times New Roman" w:cs="Times New Roman"/>
                      <w:noProof/>
                      <w:snapToGrid w:val="0"/>
                      <w:sz w:val="21"/>
                      <w:szCs w:val="21"/>
                    </w:rPr>
                  </w:pPr>
                  <w:r>
                    <w:rPr>
                      <w:rFonts w:ascii="ＭＳ Ｐ明朝" w:hAnsi="ＭＳ Ｐ明朝" w:cs="ＭＳ Ｐ明朝"/>
                      <w:snapToGrid w:val="0"/>
                    </w:rPr>
                    <w:t>43</w:t>
                  </w:r>
                </w:p>
              </w:txbxContent>
            </v:textbox>
            <w10:wrap anchorx="page" anchory="page"/>
          </v:shape>
        </w:pict>
      </w:r>
      <w:r>
        <w:rPr>
          <w:noProof/>
        </w:rPr>
        <w:pict w14:anchorId="3540615E">
          <v:shape id="_x0000_s1033" type="#_x0000_t202" style="position:absolute;left:0;text-align:left;margin-left:291.8pt;margin-top:793.2pt;width:14.2pt;height:12.4pt;z-index:-1;mso-wrap-distance-left:2mm;mso-wrap-distance-top:0;mso-wrap-distance-right:2mm;mso-wrap-distance-bottom:0;mso-position-horizontal-relative:page;mso-position-vertical-relative:page" o:allowincell="f" o:bullet="t" filled="f" stroked="f">
            <v:textbox inset="0,0,0,0">
              <w:txbxContent>
                <w:p w14:paraId="2BE22AEA" w14:textId="77777777" w:rsidR="00311A4D" w:rsidRDefault="005C6565">
                  <w:pPr>
                    <w:adjustRightInd/>
                    <w:spacing w:line="250" w:lineRule="exact"/>
                    <w:rPr>
                      <w:rFonts w:hAnsi="Times New Roman" w:cs="Times New Roman"/>
                      <w:noProof/>
                      <w:snapToGrid w:val="0"/>
                      <w:sz w:val="21"/>
                      <w:szCs w:val="21"/>
                    </w:rPr>
                  </w:pPr>
                  <w:r>
                    <w:rPr>
                      <w:rFonts w:ascii="ＭＳ Ｐ明朝" w:hAnsi="ＭＳ Ｐ明朝" w:cs="ＭＳ Ｐ明朝"/>
                      <w:snapToGrid w:val="0"/>
                    </w:rPr>
                    <w:t>44</w:t>
                  </w:r>
                </w:p>
              </w:txbxContent>
            </v:textbox>
            <w10:wrap anchorx="page" anchory="page"/>
          </v:shape>
        </w:pict>
      </w:r>
    </w:p>
    <w:sectPr w:rsidR="005C6565">
      <w:type w:val="continuous"/>
      <w:pgSz w:w="11906" w:h="16838"/>
      <w:pgMar w:top="1134" w:right="1134" w:bottom="1134" w:left="1134" w:header="720" w:footer="720" w:gutter="0"/>
      <w:pgNumType w:start="1"/>
      <w:cols w:space="720"/>
      <w:noEndnote/>
      <w:docGrid w:type="linesAndChars" w:linePitch="323"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22684" w14:textId="77777777" w:rsidR="00E7229C" w:rsidRDefault="00E7229C">
      <w:r>
        <w:separator/>
      </w:r>
    </w:p>
  </w:endnote>
  <w:endnote w:type="continuationSeparator" w:id="0">
    <w:p w14:paraId="72041724" w14:textId="77777777" w:rsidR="00E7229C" w:rsidRDefault="00E72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DAE5A" w14:textId="77777777" w:rsidR="00E7229C" w:rsidRDefault="00E7229C">
      <w:r>
        <w:rPr>
          <w:rFonts w:hAnsi="Times New Roman" w:cs="Times New Roman"/>
          <w:color w:val="auto"/>
          <w:sz w:val="2"/>
          <w:szCs w:val="2"/>
        </w:rPr>
        <w:continuationSeparator/>
      </w:r>
    </w:p>
  </w:footnote>
  <w:footnote w:type="continuationSeparator" w:id="0">
    <w:p w14:paraId="5F0F9E29" w14:textId="77777777" w:rsidR="00E7229C" w:rsidRDefault="00E722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oNotTrackMoves/>
  <w:defaultTabStop w:val="244"/>
  <w:hyphenationZone w:val="0"/>
  <w:drawingGridHorizontalSpacing w:val="819"/>
  <w:drawingGridVerticalSpacing w:val="323"/>
  <w:displayHorizontalDrawingGridEvery w:val="0"/>
  <w:doNotUseMarginsForDrawingGridOrigin/>
  <w:doNotShadeFormData/>
  <w:characterSpacingControl w:val="doNotCompress"/>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25E7"/>
    <w:rsid w:val="002625E7"/>
    <w:rsid w:val="00311A4D"/>
    <w:rsid w:val="005C6565"/>
    <w:rsid w:val="009E2536"/>
    <w:rsid w:val="00E7229C"/>
    <w:rsid w:val="00F6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v:textbox inset="5.85pt,.7pt,5.85pt,.7pt"/>
    </o:shapedefaults>
    <o:shapelayout v:ext="edit">
      <o:idmap v:ext="edit" data="1"/>
    </o:shapelayout>
  </w:shapeDefaults>
  <w:decimalSymbol w:val="."/>
  <w:listSeparator w:val=","/>
  <w14:docId w14:val="375E2576"/>
  <w14:defaultImageDpi w14:val="0"/>
  <w15:docId w15:val="{430091DC-1174-47F2-80A8-5E274BEC8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